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2" w:name="X9882adb98d1a01e42af0a23615fadb652f794bf"/>
    <w:p>
      <w:pPr>
        <w:pStyle w:val="Heading1"/>
      </w:pPr>
      <w:r>
        <w:t xml:space="preserve">Scholarship Application Letter for Librarian Position in France 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Library Development Foundation</w:t>
      </w:r>
    </w:p>
    <w:p>
      <w:pPr>
        <w:pStyle w:val="BodyText"/>
      </w:pPr>
      <w:r>
        <w:t xml:space="preserve">15 Rue de la Paix</w:t>
      </w:r>
    </w:p>
    <w:p>
      <w:pPr>
        <w:pStyle w:val="BodyText"/>
      </w:pPr>
      <w:r>
        <w:t xml:space="preserve">75002 Paris, France</w:t>
      </w:r>
    </w:p>
    <w:bookmarkEnd w:id="20"/>
    <w:bookmarkStart w:id="21" w:name="X12b1db9e1aa9781bb420d9c90a49a1b3421dce3"/>
    <w:p>
      <w:pPr>
        <w:pStyle w:val="Heading2"/>
      </w:pPr>
      <w:r>
        <w:t xml:space="preserve">Subject: Formal Scholarship Application for Librarian Position in France Marseille</w:t>
      </w:r>
    </w:p>
    <w:p>
      <w:pPr>
        <w:pStyle w:val="FirstParagraph"/>
      </w:pPr>
      <w:r>
        <w:t xml:space="preserve">Dear Esteemed Scholarship Committee,</w:t>
      </w:r>
    </w:p>
    <w:p>
      <w:pPr>
        <w:pStyle w:val="BodyText"/>
      </w:pPr>
      <w:r>
        <w:t xml:space="preserve">With profound enthusiasm and unwavering dedication to the transformative power of libraries, I am submitting this</w:t>
      </w:r>
      <w:r>
        <w:t xml:space="preserve"> </w:t>
      </w:r>
      <w:r>
        <w:rPr>
          <w:bCs/>
          <w:b/>
        </w:rPr>
        <w:t xml:space="preserve">Scholarship Application Letter</w:t>
      </w:r>
      <w:r>
        <w:t xml:space="preserve"> </w:t>
      </w:r>
      <w:r>
        <w:t xml:space="preserve">to express my earnest interest in securing funding for a professional librarian position within the vibrant cultural landscape of</w:t>
      </w:r>
      <w:r>
        <w:t xml:space="preserve"> </w:t>
      </w:r>
      <w:r>
        <w:rPr>
          <w:iCs/>
          <w:i/>
        </w:rPr>
        <w:t xml:space="preserve">France Marseille</w:t>
      </w:r>
      <w:r>
        <w:t xml:space="preserve">. As an accomplished information specialist with eight years of experience curating collections and fostering community engagement across three continents, I have long aspired to contribute to Marseille’s unique role as France’s Mediterranean crossroads—a city where cultures converge, knowledge flows freely, and libraries serve as vital civic anchors. This scholarship represents not merely financial support but a pivotal opportunity to advance my professional mission within one of Europe’s most dynamic urban centers.</w:t>
      </w:r>
    </w:p>
    <w:p>
      <w:pPr>
        <w:pStyle w:val="BodyText"/>
      </w:pPr>
      <w:r>
        <w:t xml:space="preserve">My journey as a</w:t>
      </w:r>
      <w:r>
        <w:t xml:space="preserve"> </w:t>
      </w:r>
      <w:r>
        <w:rPr>
          <w:bCs/>
          <w:b/>
        </w:rPr>
        <w:t xml:space="preserve">Librarian</w:t>
      </w:r>
      <w:r>
        <w:t xml:space="preserve"> </w:t>
      </w:r>
      <w:r>
        <w:t xml:space="preserve">began in New York City’s public library system, where I spearheaded digital literacy initiatives that increased community access by 45% for underserved populations. Transitioning to academic settings, I managed rare book collections at the University of Edinburgh while developing multilingual resource guides for international students. Yet it was my two-year tenure at the Bibliothèque Nationale de France in Paris that crystallized my vision: to create libraries that are not repositories of books, but living ecosystems where diverse voices find resonance. I observed how Marseille’s distinctive cultural tapestry—shaped by North African, Mediterranean, and French traditions—demands a librarian who understands cross-cultural communication as fundamental to information access. This realization has driven my pursuit of this specialized scholarship for</w:t>
      </w:r>
      <w:r>
        <w:t xml:space="preserve"> </w:t>
      </w:r>
      <w:r>
        <w:rPr>
          <w:iCs/>
          <w:i/>
        </w:rPr>
        <w:t xml:space="preserve">France Marseille</w:t>
      </w:r>
      <w:r>
        <w:t xml:space="preserve">.</w:t>
      </w:r>
    </w:p>
    <w:p>
      <w:pPr>
        <w:pStyle w:val="BodyText"/>
      </w:pPr>
      <w:r>
        <w:t xml:space="preserve">The city of Marseille presents an unparalleled opportunity to implement innovative library services at the intersection of cultural preservation and community empowerment. As France’s second-largest city and a UNESCO City of Design, it faces unique challenges in bridging linguistic divides (with over 50 languages spoken in its neighborhoods) while preserving its rich historical narratives. My proposed project centers on establishing a “Marseille Multilingual Knowledge Hub” within the existing public library network—a space where digital archives of Provençal dialects, Maghrebi oral histories, and maritime traditions are cataloged with community input. This initiative directly addresses the city’s strategic goal to become Europe’s leading model for inclusive urban heritage management. The scholarship would fund my relocation, cultural immersion training in Provençal language and customs, and development of a scalable digital metadata framework compatible with existing French national library systems.</w:t>
      </w:r>
    </w:p>
    <w:p>
      <w:pPr>
        <w:pStyle w:val="BodyText"/>
      </w:pPr>
      <w:r>
        <w:t xml:space="preserve">What distinguishes my approach is its foundation in participatory methodology. In previous roles, I co-created community-driven cataloging systems with refugee populations in Berlin and Indigenous communities in Montreal—proving that when users shape information architecture, engagement skyrockets. For Marseille specifically, I propose collaborating with neighborhood associations like the Cité d’Ivry and cultural centers such as Le Pharo to ensure resources reflect local needs. This aligns perfectly with the French government’s recent “Libraries for All” initiative, which prioritizes accessibility in multicultural urban environments. My scholarship-supported work would generate measurable impact: a 30% increase in non-French-speaking patrons accessing digital collections within two years, and the creation of an open-source model adaptable to other French cities facing similar demographic shifts.</w:t>
      </w:r>
    </w:p>
    <w:p>
      <w:pPr>
        <w:pStyle w:val="BodyText"/>
      </w:pPr>
      <w:r>
        <w:t xml:space="preserve">I recognize that excellence in librarianship transcends technical skills—it demands cultural humility. To prepare for this role, I completed a certificate in Mediterranean Cultural Studies at the Sorbonne University (2022), where I researched how Ottoman-era library practices influenced Provençal manuscript preservation. This academic work directly informs my proposed project: integrating historical context into contemporary service design. Furthermore, I have maintained professional relationships with Marseille’s Bibliothèque Municipale de la Cité du Livre since 2021, participating in their “Reading Across Borders” program that partners with North African diaspora organizations. These connections provide crucial groundwork for my proposed initiative and demonstrate my commitment to sustainable community integration.</w:t>
      </w:r>
    </w:p>
    <w:p>
      <w:pPr>
        <w:pStyle w:val="BodyText"/>
      </w:pPr>
      <w:r>
        <w:t xml:space="preserve">The financial aspect of this scholarship is critical to my ability to contribute effectively from day one. Relocating from New York to Marseille requires immediate investment in language immersion (beyond basic French proficiency), cultural adaptation training, and professional certification in French library standards (including the RNIPP framework). Without this support, I would face significant barriers to implementing high-impact services within the city’s tight municipal budget constraints. This scholarship would cover these essential transitional costs while allowing me to dedicate 100% of my efforts toward program development rather than financial stress. My projected ROI is substantial: a single librarian positioned strategically in Marseille’s library network can catalyze systemic change across hundreds of thousands of residents, making this investment far more cost-effective than traditional urban development projects.</w:t>
      </w:r>
    </w:p>
    <w:p>
      <w:pPr>
        <w:pStyle w:val="BodyText"/>
      </w:pPr>
      <w:r>
        <w:t xml:space="preserve">I am particularly drawn to Marseille’s spirit—its resilience, creativity, and unapologetic embrace of diversity. As a city that once thrived as a haven for refugees from the Algerian War and now hosts one of Europe’s largest immigrant communities, it embodies the very mission I strive to uphold: libraries as sanctuaries where every voice matters. My vision for this role extends beyond cataloging books; it’s about building bridges through information access. For instance, I plan to launch “Library Dialogues”—monthly community forums pairing local elders with youth to preserve oral histories of Marseille’s maritime heritage, using the library as a neutral ground for intergenerational exchange. Such initiatives have proven successful in my previous work and are desperately needed in Marseille’s evolving social landscape.</w:t>
      </w:r>
    </w:p>
    <w:p>
      <w:pPr>
        <w:pStyle w:val="BodyText"/>
      </w:pPr>
      <w:r>
        <w:t xml:space="preserve">As I prepare to submit this</w:t>
      </w:r>
      <w:r>
        <w:t xml:space="preserve"> </w:t>
      </w:r>
      <w:r>
        <w:rPr>
          <w:bCs/>
          <w:b/>
        </w:rPr>
        <w:t xml:space="preserve">Scholarship Application Letter</w:t>
      </w:r>
      <w:r>
        <w:t xml:space="preserve">, I am reminded that libraries are not merely buildings but the living memory of communities. In a world increasingly fragmented by digital divides, the role of a modern</w:t>
      </w:r>
      <w:r>
        <w:t xml:space="preserve"> </w:t>
      </w:r>
      <w:r>
        <w:rPr>
          <w:bCs/>
          <w:b/>
        </w:rPr>
        <w:t xml:space="preserve">Librarian</w:t>
      </w:r>
      <w:r>
        <w:t xml:space="preserve"> </w:t>
      </w:r>
      <w:r>
        <w:t xml:space="preserve">has never been more vital—especially in a city like</w:t>
      </w:r>
      <w:r>
        <w:t xml:space="preserve"> </w:t>
      </w:r>
      <w:r>
        <w:rPr>
          <w:iCs/>
          <w:i/>
        </w:rPr>
        <w:t xml:space="preserve">France Marseille</w:t>
      </w:r>
      <w:r>
        <w:t xml:space="preserve">, where geography makes it both an island and a bridge between continents. I am not simply applying for funding; I am offering my expertise to become part of Marseille’s next chapter as a global leader in inclusive knowledge ecosystems. The International Library Development Foundation’s commitment to nurturing such professionals resonates deeply with my career ethos, and I would be honored to represent that mission on the sun-drenched shores of the Mediterranean.</w:t>
      </w:r>
    </w:p>
    <w:p>
      <w:pPr>
        <w:pStyle w:val="BodyText"/>
      </w:pPr>
      <w:r>
        <w:t xml:space="preserve">Thank you for considering this application. I have attached my curriculum vitae, letters of recommendation from two French cultural institutions, and a detailed project proposal for the Marseille Multilingual Knowledge Hub. I welcome the opportunity to discuss how my vision aligns with your foundation’s goals at your earliest convenience. Together, we can ensure that France’s most culturally rich city becomes a beacon of equitable knowledge access for generations to come.</w:t>
      </w:r>
    </w:p>
    <w:p>
      <w:pPr>
        <w:pStyle w:val="BodyText"/>
      </w:pPr>
      <w:r>
        <w:t xml:space="preserve">Sincerely,</w:t>
      </w:r>
    </w:p>
    <w:p>
      <w:pPr>
        <w:pStyle w:val="BodyText"/>
      </w:pPr>
      <w:r>
        <w:t xml:space="preserve">[Your Full Name]</w:t>
      </w:r>
    </w:p>
    <w:p>
      <w:pPr>
        <w:pStyle w:val="BodyText"/>
      </w:pPr>
      <w:r>
        <w:t xml:space="preserve">Word Count: 876</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France Marseille</dc:title>
  <dc:creator/>
  <dc:language>en</dc:language>
  <cp:keywords/>
  <dcterms:created xsi:type="dcterms:W3CDTF">2026-07-21T10:33:11Z</dcterms:created>
  <dcterms:modified xsi:type="dcterms:W3CDTF">2026-07-21T10:33:11Z</dcterms:modified>
</cp:coreProperties>
</file>

<file path=docProps/custom.xml><?xml version="1.0" encoding="utf-8"?>
<Properties xmlns="http://schemas.openxmlformats.org/officeDocument/2006/custom-properties" xmlns:vt="http://schemas.openxmlformats.org/officeDocument/2006/docPropsVTypes"/>
</file>