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Munich</w:t>
      </w:r>
    </w:p>
    <w:bookmarkStart w:id="20" w:name="Xecc015098dbe9f1256c36e68f3a1e28e7c90a4e"/>
    <w:p>
      <w:pPr>
        <w:pStyle w:val="Heading1"/>
      </w:pPr>
      <w:r>
        <w:t xml:space="preserve">SCHOLARSHIP APPLICATION LETTER FOR LIBRARIAN PROFESSIONAL DEVELOPMENT IN GERMANY MUNICH</w:t>
      </w:r>
    </w:p>
    <w:bookmarkEnd w:id="20"/>
    <w:p>
      <w:pPr>
        <w:pStyle w:val="FirstParagraph"/>
      </w:pPr>
      <w:r>
        <w:rPr>
          <w:bCs/>
          <w:b/>
        </w:rPr>
        <w:t xml:space="preserve">Date:</w:t>
      </w:r>
      <w:r>
        <w:t xml:space="preserve"> </w:t>
      </w:r>
      <w:r>
        <w:t xml:space="preserve">October 26, 2023</w:t>
      </w:r>
      <w:r>
        <w:br/>
      </w:r>
      <w:r>
        <w:rPr>
          <w:bCs/>
          <w:b/>
        </w:rPr>
        <w:t xml:space="preserve">Recipient:</w:t>
      </w:r>
      <w:r>
        <w:t xml:space="preserve"> </w:t>
      </w:r>
      <w:r>
        <w:t xml:space="preserve">International Scholarships Committee</w:t>
      </w:r>
      <w:r>
        <w:br/>
      </w:r>
      <w:r>
        <w:rPr>
          <w:bCs/>
          <w:b/>
        </w:rPr>
        <w:t xml:space="preserve">Institution:</w:t>
      </w:r>
      <w:r>
        <w:t xml:space="preserve"> </w:t>
      </w:r>
      <w:r>
        <w:t xml:space="preserve">German Library Science Foundation (Deutsche Bibliotheksstiftung)</w:t>
      </w:r>
      <w:r>
        <w:br/>
      </w:r>
      <w:r>
        <w:rPr>
          <w:bCs/>
          <w:b/>
        </w:rPr>
        <w:t xml:space="preserve">Address:</w:t>
      </w:r>
      <w:r>
        <w:br/>
      </w:r>
      <w:r>
        <w:t xml:space="preserve">Amalienstr. 145</w:t>
      </w:r>
      <w:r>
        <w:br/>
      </w:r>
      <w:r>
        <w:t xml:space="preserve">80799 Munich, Germany</w:t>
      </w:r>
    </w:p>
    <w:p>
      <w:pPr>
        <w:pStyle w:val="BodyText"/>
      </w:pPr>
      <w:r>
        <w:t xml:space="preserve">Dear Members of the International Scholarships Committee,</w:t>
      </w:r>
    </w:p>
    <w:p>
      <w:pPr>
        <w:pStyle w:val="BodyText"/>
      </w:pPr>
      <w:r>
        <w:t xml:space="preserve">I am writing to express my profound enthusiasm for the International Librarian Professional Development Scholarship offered by the German Library Science Foundation, with a specific focus on advancing my career within Munich's esteemed library ecosystem. As a dedicated Librarian with seven years of progressive experience in academic and digital resource management across Southeast Asia, I have long admired Germany's unparalleled commitment to bibliographic excellence and cultural preservation—particularly in Munich, where institutions like the Bayerische Staatsbibliothek (Bavarian State Library) and the Ludwig Maximilian University Libraries set global standards for library science innovation.</w:t>
      </w:r>
    </w:p>
    <w:p>
      <w:pPr>
        <w:pStyle w:val="BodyText"/>
      </w:pPr>
      <w:r>
        <w:t xml:space="preserve">My professional journey has centered on transforming library spaces into dynamic hubs of knowledge access. As Lead Librarian at the National University Library of Singapore, I spearheaded a digital archives initiative that increased online resource accessibility by 65% for over 40,000 students and researchers. However, I recognize that to truly contribute to the evolving landscape of information science in Europe—especially within Germany Munich—I must deepen my expertise in European library frameworks, multilingual metadata systems (including German-language cataloging standards), and sustainable archival practices. This Scholarship Application Letter serves as my formal request for funding to pursue a specialized certificate program at the University Library of Munich (Universitätsbibliothek München), a cornerstone of Germany's academic infrastructure.</w:t>
      </w:r>
    </w:p>
    <w:bookmarkStart w:id="21" w:name="why-germany-munich-a-strategic-alignment"/>
    <w:p>
      <w:pPr>
        <w:pStyle w:val="Heading2"/>
      </w:pPr>
      <w:r>
        <w:t xml:space="preserve">Why Germany Munich? A Strategic Alignment</w:t>
      </w:r>
    </w:p>
    <w:p>
      <w:pPr>
        <w:pStyle w:val="FirstParagraph"/>
      </w:pPr>
      <w:r>
        <w:t xml:space="preserve">Munich represents the perfect confluence of historical library tradition and cutting-edge digital innovation—a synergy essential for modern Librarians. The city’s libraries are not merely repositories but living laboratories: the Bayerische Staatsbibliothek preserves over 40 million items, including medieval manuscripts and rare prints, while its digital transformation initiatives under projects like "Digitale Bibliothek Bayern" exemplify how Germany Munich leads in making heritage accessible globally. I am particularly inspired by LMU's collaboration with the Bavarian State Library on the European Digital Library Network (EDLN), which aligns with my vision for creating multilingual, interoperable library systems. Studying this model firsthand would equip me to bridge gaps between Southeast Asian and European information ecosystems—a critical need as global research networks expand.</w:t>
      </w:r>
    </w:p>
    <w:p>
      <w:pPr>
        <w:pStyle w:val="BodyText"/>
      </w:pPr>
      <w:r>
        <w:t xml:space="preserve">Moreover, Germany's library framework (Bibliothekslandschaft) emphasizes legal deposit laws, ethical data governance, and community-centric programming—principles I aim to integrate into my work. Munich’s libraries excel in these areas: their public library network (Münchner Stadtbibliothek) integrates digital literacy workshops with physical collections, while the Technical University of Munich (TUM) Libraries pioneer AI-assisted cataloging systems. This environment would provide the precise context I need to develop a professional project on "Cross-Cultural Metadata Standards for Global Research Consortia," directly addressing challenges faced by Librarians working across linguistic divides.</w:t>
      </w:r>
    </w:p>
    <w:bookmarkEnd w:id="21"/>
    <w:bookmarkStart w:id="22" w:name="Xb9ac4f8547ac10010586b903ca84b95219bc4ec"/>
    <w:p>
      <w:pPr>
        <w:pStyle w:val="Heading2"/>
      </w:pPr>
      <w:r>
        <w:t xml:space="preserve">The Scholarship Application Letter: Purpose and Impact</w:t>
      </w:r>
    </w:p>
    <w:p>
      <w:pPr>
        <w:pStyle w:val="FirstParagraph"/>
      </w:pPr>
      <w:r>
        <w:t xml:space="preserve">This scholarship is pivotal to my career trajectory as a Librarian committed to advancing equitable knowledge access. The proposed program at University Library Munich includes courses on German Library Law (Bibliotheksgesetz), metadata schema harmonization (using MARC21 and BIBFRAME), and sustainable digital preservation—curricula absent from my current professional development opportunities. Financially, the scholarship would cover 95% of tuition, enabling me to focus entirely on intensive study without diverting resources from my institution in Singapore.</w:t>
      </w:r>
    </w:p>
    <w:p>
      <w:pPr>
        <w:pStyle w:val="BodyText"/>
      </w:pPr>
      <w:r>
        <w:t xml:space="preserve">Beyond personal growth, I pledge to translate this Munich experience into tangible benefits for global library networks. Upon returning, I will implement a pilot project at my current institution: creating a bilingual (English-Chinese/German) digital archive of Southeast Asian cultural heritage, modeled on Bavarian State Library's "Digital Collections." This initiative will directly support UNESCO’s Digital Heritage Program and foster collaboration between libraries in Singapore and Munich—proving the cross-border impact of this Scholarship Application Letter.</w:t>
      </w:r>
    </w:p>
    <w:bookmarkEnd w:id="22"/>
    <w:bookmarkStart w:id="23" w:name="X8683f59eb2880548dfe446b316ba4741d054351"/>
    <w:p>
      <w:pPr>
        <w:pStyle w:val="Heading2"/>
      </w:pPr>
      <w:r>
        <w:t xml:space="preserve">My Commitment to Germany Munich's Library Community</w:t>
      </w:r>
    </w:p>
    <w:p>
      <w:pPr>
        <w:pStyle w:val="FirstParagraph"/>
      </w:pPr>
      <w:r>
        <w:t xml:space="preserve">I do not view this scholarship as a transactional opportunity but as an invitation to become part of Munich’s library community. During my studies, I will volunteer at the Münchner Stadtbibliothek’s "Digital Ambassadors" program, assisting non-native speakers with research databases—a reflection of Munich's inclusive ethos. I also intend to contribute to the Library Science Department at LMU by sharing insights on Southeast Asian collection development through their annual colloquium series.</w:t>
      </w:r>
    </w:p>
    <w:p>
      <w:pPr>
        <w:pStyle w:val="BodyText"/>
      </w:pPr>
      <w:r>
        <w:t xml:space="preserve">Germany Munich’s libraries have historically bridged cultures—preserving medieval manuscripts while pioneering blockchain-based access systems. As a Librarian, I aim to embody this legacy: using German methodologies to empower communities worldwide while respecting local cultural contexts. My goal is not merely to learn from Munich but to become an active contributor, ensuring that the knowledge gained through this Scholarship Application Letter becomes a catalyst for global library collaboration.</w:t>
      </w:r>
    </w:p>
    <w:bookmarkEnd w:id="23"/>
    <w:bookmarkStart w:id="24" w:name="X13bbb30e99fa0b5971f7a9c845bf5604718b483"/>
    <w:p>
      <w:pPr>
        <w:pStyle w:val="Heading2"/>
      </w:pPr>
      <w:r>
        <w:t xml:space="preserve">Conclusion: A Future in Information Science</w:t>
      </w:r>
    </w:p>
    <w:p>
      <w:pPr>
        <w:pStyle w:val="FirstParagraph"/>
      </w:pPr>
      <w:r>
        <w:t xml:space="preserve">In an era where information access determines educational equity, the role of the Librarian has never been more vital. Munich stands at the epicenter of this evolution—where tradition and technology converge to redefine knowledge sharing. By investing in my development through this scholarship, you are not funding a single individual but empowering a future leader who will strengthen international library networks from Southeast Asia to Germany Munich.</w:t>
      </w:r>
    </w:p>
    <w:p>
      <w:pPr>
        <w:pStyle w:val="BodyText"/>
      </w:pPr>
      <w:r>
        <w:t xml:space="preserve">I am eager to bring my passion for transformative library services to Munich’s vibrant academic landscape and contribute meaningfully to the German Library Science Foundation’s mission. Thank you for considering this Scholarship Application Letter. I welcome the opportunity to discuss how my background as a dedicated Librarian aligns with your vision for global scholarly advancement in Germany Munich.</w:t>
      </w:r>
    </w:p>
    <w:p>
      <w:pPr>
        <w:pStyle w:val="BodyText"/>
      </w:pPr>
      <w:r>
        <w:t xml:space="preserve">Sincerely,</w:t>
      </w:r>
      <w:r>
        <w:br/>
      </w:r>
      <w:r>
        <w:rPr>
          <w:bCs/>
          <w:b/>
        </w:rPr>
        <w:t xml:space="preserve">Dr. Ananya Sharma</w:t>
      </w:r>
      <w:r>
        <w:br/>
      </w:r>
      <w:r>
        <w:t xml:space="preserve">Lead Librarian (Digital Initiatives)</w:t>
      </w:r>
      <w:r>
        <w:br/>
      </w:r>
      <w:r>
        <w:t xml:space="preserve">National University Library of Singapore</w:t>
      </w:r>
      <w:r>
        <w:br/>
      </w:r>
      <w:r>
        <w:t xml:space="preserve">+65 9876 5432 | ananya.sharma@nul.edu.sg</w:t>
      </w:r>
    </w:p>
    <w:p>
      <w:pPr>
        <w:pStyle w:val="BodyText"/>
      </w:pPr>
      <w:r>
        <w:t xml:space="preserve">Word Count: 878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Munich</dc:title>
  <dc:creator/>
  <dc:language>en</dc:language>
  <cp:keywords/>
  <dcterms:created xsi:type="dcterms:W3CDTF">2026-07-20T00:40:22Z</dcterms:created>
  <dcterms:modified xsi:type="dcterms:W3CDTF">2026-07-20T00:40:22Z</dcterms:modified>
</cp:coreProperties>
</file>

<file path=docProps/custom.xml><?xml version="1.0" encoding="utf-8"?>
<Properties xmlns="http://schemas.openxmlformats.org/officeDocument/2006/custom-properties" xmlns:vt="http://schemas.openxmlformats.org/officeDocument/2006/docPropsVTypes"/>
</file>