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Librarianship Development Scholarship Program</w:t>
      </w:r>
    </w:p>
    <w:bookmarkEnd w:id="20"/>
    <w:p>
      <w:pPr>
        <w:pStyle w:val="BodyText"/>
      </w:pPr>
      <w:r>
        <w:t xml:space="preserve">Dear Scholarship Committee,</w:t>
      </w:r>
    </w:p>
    <w:p>
      <w:pPr>
        <w:pStyle w:val="BodyText"/>
      </w:pPr>
      <w:r>
        <w:t xml:space="preserve">As I prepare this Scholarship Application Letter, my heart swells with profound gratitude and purpose. I am writing to express my earnest desire to pursue advanced studies in Library and Information Science at the prestigious University of Malaya in Malaysia Kuala Lumpur, with the goal of becoming a transformative Librarian dedicated to advancing knowledge accessibility across Southeast Asia. This Scholarship Application Letter represents not merely an academic pursuit but a lifelong commitment to elevating library services within Malaysia Kuala Lumpur's dynamic cultural landscape.</w:t>
      </w:r>
    </w:p>
    <w:p>
      <w:pPr>
        <w:pStyle w:val="BodyText"/>
      </w:pPr>
      <w:r>
        <w:t xml:space="preserve">Having served as a junior librarian at the Penang Public Library for three years, I witnessed firsthand how information equity shapes community development. In Malaysia Kuala Lumpur—a city where ancient mosques stand beside futuristic skyscrapers—I recognized libraries as vital crossroads of culture and innovation. My experience managing multilingual collections for 50,000+ patrons from diverse ethnic backgrounds (Malay, Chinese, Indian, indigenous communities) cemented my conviction that effective librarianship requires deep cultural intelligence. This realization propelled me to seek the International Librarianship Development Scholarship to refine my expertise specifically for Malaysia Kuala Lumpur's unique context.</w:t>
      </w:r>
    </w:p>
    <w:p>
      <w:pPr>
        <w:pStyle w:val="BodyText"/>
      </w:pPr>
      <w:r>
        <w:t xml:space="preserve">My academic journey has prepared me for this pivotal step. I earned a Bachelor of Library Science from Universiti Teknologi MARA (UiTM), graduating with honors while leading a digital literacy initiative that trained 200 elderly community members in using e-resources—a project directly aligned with Malaysia's National Digital Transformation Roadmap. During my undergraduate studies, I completed an intensive internship at the National Library of Malaysia in Kuala Lumpur, where I assisted in cataloging the nation's first comprehensive collection of Borneo indigenous knowledge systems. This experience exposed me to the complexities of preserving cultural heritage while embracing modern information technologies—a balance essential for any Librarian operating in Malaysia Kuala Lumpur.</w:t>
      </w:r>
    </w:p>
    <w:p>
      <w:pPr>
        <w:pStyle w:val="BodyText"/>
      </w:pPr>
      <w:r>
        <w:t xml:space="preserve">What truly distinguishes this Scholarship Application Letter is my focused vision for Malaysia Kuala Lumpur's library ecosystem. I have conducted extensive research on the city's evolving needs: 68% of KL residents aged 15-35 now access information digitally (Malaysian National Library Survey, 2023), yet rural communities in Selangor still face severe digital divides. My proposed master's research—*"Integrating AI-Driven Resource Discovery with Indigenous Knowledge Systems in Urban Malaysian Libraries"*—directly addresses this gap. I aim to develop a framework enabling libraries to use artificial intelligence for multilingual resource discovery while respectfully incorporating oral traditions from Bajau and Orang Asli communities—a project urgently needed as Malaysia Kuala Lumpur prepares for its 2030 Smart City goals.</w:t>
      </w:r>
    </w:p>
    <w:p>
      <w:pPr>
        <w:pStyle w:val="BodyText"/>
      </w:pPr>
      <w:r>
        <w:t xml:space="preserve">My commitment to this field transcends academic interest. Last year, I co-founded "Librarians for Social Equity," a volunteer network that established seven mobile library units in underserved neighborhoods across Kuala Lumpur. We partnered with the Selangor State Library Department to deliver books in Malay, Mandarin, Tamil and English through community-driven pop-up libraries. During these initiatives, I observed how a skilled Librarian can transform marginalization into opportunity—such as when a 12-year-old from Kampung Baru discovered STEM resources that sparked her interest in engineering. This experience crystallized my understanding: In Malaysia Kuala Lumpur, the Librarian is not just a keeper of books but an architect of social mobility.</w:t>
      </w:r>
    </w:p>
    <w:p>
      <w:pPr>
        <w:pStyle w:val="BodyText"/>
      </w:pPr>
      <w:r>
        <w:t xml:space="preserve">The International Librarianship Development Scholarship represents the critical catalyst I require to elevate this mission. The program's focus on Southeast Asian library innovation aligns perfectly with my goals. Specifically, I seek training in:</w:t>
      </w:r>
    </w:p>
    <w:p>
      <w:pPr>
        <w:numPr>
          <w:ilvl w:val="0"/>
          <w:numId w:val="1001"/>
        </w:numPr>
        <w:pStyle w:val="Compact"/>
      </w:pPr>
      <w:r>
        <w:t xml:space="preserve">Advanced metadata standards for multilingual collections (critical for Malaysia Kuala Lumpur's diverse linguistic environment)</w:t>
      </w:r>
    </w:p>
    <w:p>
      <w:pPr>
        <w:numPr>
          <w:ilvl w:val="0"/>
          <w:numId w:val="1001"/>
        </w:numPr>
        <w:pStyle w:val="Compact"/>
      </w:pPr>
      <w:r>
        <w:t xml:space="preserve">Preservation techniques for fragile historical documents from the Malay sultanates</w:t>
      </w:r>
    </w:p>
    <w:p>
      <w:pPr>
        <w:numPr>
          <w:ilvl w:val="0"/>
          <w:numId w:val="1001"/>
        </w:numPr>
        <w:pStyle w:val="Compact"/>
      </w:pPr>
      <w:r>
        <w:t xml:space="preserve">Data analytics for measuring community impact—especially vital as KL's libraries expand under the MyDigital initiative</w:t>
      </w:r>
    </w:p>
    <w:p>
      <w:pPr>
        <w:pStyle w:val="FirstParagraph"/>
      </w:pPr>
      <w:r>
        <w:t xml:space="preserve">I am acutely aware that becoming an effective Librarian in Malaysia Kuala Lumpur requires more than technical skill; it demands deep engagement with local values. During my research on library services in Southeast Asia, I studied how Brunei's National Library integrates Islamic scholarship into modern cataloging systems—a model I wish to adapt for Malaysia's unique religious and cultural fabric. This Scholarship Application Letter therefore emphasizes not just academic qualifications but my readiness to contribute meaningfully within Malaysia Kuala Lumpur's social context through culturally intelligent librarianship.</w:t>
      </w:r>
    </w:p>
    <w:p>
      <w:pPr>
        <w:pStyle w:val="BodyText"/>
      </w:pPr>
      <w:r>
        <w:t xml:space="preserve">My proposed post-graduation plan directly serves Malaysia Kuala Lumpur's strategic priorities. Upon completing the scholarship, I will join the City Library Network of Kuala Lumpur as a Special Projects Librarian, leading implementation of my AI-integrated resource discovery model across all 15 branch libraries. I have already secured preliminary support from Director Datuk Dr. Aisha Rahman at the KL Public Libraries Department through our community work. My five-year roadmap includes:</w:t>
      </w:r>
    </w:p>
    <w:p>
      <w:pPr>
        <w:numPr>
          <w:ilvl w:val="0"/>
          <w:numId w:val="1002"/>
        </w:numPr>
        <w:pStyle w:val="Compact"/>
      </w:pPr>
      <w:r>
        <w:t xml:space="preserve">Year 1-2: Deploying multilingual chatbots in six high-traffic branches</w:t>
      </w:r>
    </w:p>
    <w:p>
      <w:pPr>
        <w:numPr>
          <w:ilvl w:val="0"/>
          <w:numId w:val="1002"/>
        </w:numPr>
        <w:pStyle w:val="Compact"/>
      </w:pPr>
      <w:r>
        <w:t xml:space="preserve">Year 3: Partnering with local universities to digitize endangered Malay manuscripts</w:t>
      </w:r>
    </w:p>
    <w:p>
      <w:pPr>
        <w:numPr>
          <w:ilvl w:val="0"/>
          <w:numId w:val="1002"/>
        </w:numPr>
        <w:pStyle w:val="Compact"/>
      </w:pPr>
      <w:r>
        <w:t xml:space="preserve">Year 4-5: Training all KL librarians in cultural intelligence frameworks</w:t>
      </w:r>
    </w:p>
    <w:p>
      <w:pPr>
        <w:pStyle w:val="FirstParagraph"/>
      </w:pPr>
      <w:r>
        <w:t xml:space="preserve">Why is this scholarship indispensable? Without financial support, I would need to work full-time during studies—compromising my research quality and delaying my contribution to Malaysia Kuala Lumpur's library advancement. The scholarship would allow me to dedicate 100% of my energy to developing solutions for communities that currently lack adequate information access. This is not merely an investment in one student, but in the future of libraries across Malaysia Kuala Lumpur, where I envision a city where every citizen—from street vendors near Jalan Petaling to university students at UTM—can access knowledge with dignity.</w:t>
      </w:r>
    </w:p>
    <w:p>
      <w:pPr>
        <w:pStyle w:val="BodyText"/>
      </w:pPr>
      <w:r>
        <w:t xml:space="preserve">As I conclude this Scholarship Application Letter, I reflect on Dr. Abdul Kadir's words during my internship: "A true Librarian in Malaysia Kuala Lumpur does not merely organize books—they organize hope." This philosophy guides my entire career. With your support, I will become the Librarian who turns that hope into tangible community empowerment through accessible knowledge.</w:t>
      </w:r>
    </w:p>
    <w:p>
      <w:pPr>
        <w:pStyle w:val="BodyText"/>
      </w:pPr>
      <w:r>
        <w:t xml:space="preserve">I respectfully submit this application with unwavering dedication to Malaysia's cultural and intellectual advancement. Thank you for considering how my scholarship can create ripples of change across Malaysia Kuala Lumpur—one library, one community, at a time.</w:t>
      </w:r>
    </w:p>
    <w:p>
      <w:pPr>
        <w:pStyle w:val="BodyText"/>
      </w:pPr>
      <w:r>
        <w:t xml:space="preserve">Sincerely,</w:t>
      </w:r>
    </w:p>
    <w:p>
      <w:pPr>
        <w:pStyle w:val="BodyText"/>
      </w:pPr>
      <w:r>
        <w:t xml:space="preserve">Aisha Rahman</w:t>
      </w:r>
    </w:p>
    <w:p>
      <w:pPr>
        <w:pStyle w:val="BodyText"/>
      </w:pPr>
      <w:r>
        <w:t xml:space="preserve">Senior Library Assistant | Penang Public Library</w:t>
      </w:r>
    </w:p>
    <w:p>
      <w:pPr>
        <w:pStyle w:val="BodyText"/>
      </w:pPr>
      <w:r>
        <w:t xml:space="preserve">Penang, Malaysia | +6012-345 6789 | aisha.rahman@library.gov.my</w:t>
      </w:r>
    </w:p>
    <w:p>
      <w:pPr>
        <w:pStyle w:val="BodyText"/>
      </w:pPr>
      <w:r>
        <w:t xml:space="preserve">This Scholarship Application Letter is written in support of the International Librarianship Development Scholarship Program for studies at University of Malaya, Malaysia Kuala Lumpur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2025-12-09T18:46:34Z</dcterms:created>
  <dcterms:modified xsi:type="dcterms:W3CDTF">2025-12-09T18:46:34Z</dcterms:modified>
</cp:coreProperties>
</file>

<file path=docProps/custom.xml><?xml version="1.0" encoding="utf-8"?>
<Properties xmlns="http://schemas.openxmlformats.org/officeDocument/2006/custom-properties" xmlns:vt="http://schemas.openxmlformats.org/officeDocument/2006/docPropsVTypes"/>
</file>