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X217159ee3eeefc998287aaba32926819affb6dd"/>
    <w:p>
      <w:pPr>
        <w:pStyle w:val="Heading1"/>
      </w:pPr>
      <w:r>
        <w:t xml:space="preserve">Scholarship Application Letter: Pursuing Excellence as a Marine Engineer in Japan Osaka</w:t>
      </w:r>
    </w:p>
    <w:p>
      <w:pPr>
        <w:pStyle w:val="FirstParagraph"/>
      </w:pPr>
      <w:r>
        <w:t xml:space="preserve">To the Esteemed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International Engineering Scholarship at Osaka University. As an aspiring</w:t>
      </w:r>
      <w:r>
        <w:t xml:space="preserve"> </w:t>
      </w:r>
      <w:r>
        <w:rPr>
          <w:bCs/>
          <w:b/>
        </w:rPr>
        <w:t xml:space="preserve">Marine Engineer</w:t>
      </w:r>
      <w:r>
        <w:t xml:space="preserve">, I have meticulously crafted my academic journey and professional vision around the dynamic maritime landscape of</w:t>
      </w:r>
      <w:r>
        <w:t xml:space="preserve"> </w:t>
      </w:r>
      <w:r>
        <w:rPr>
          <w:bCs/>
          <w:b/>
        </w:rPr>
        <w:t xml:space="preserve">Japan Osaka</w:t>
      </w:r>
      <w:r>
        <w:t xml:space="preserve">. This scholarship represents not merely financial support, but a pivotal bridge to realizing my ambition of contributing to the sustainable future of global shipping, with Osaka as my strategic launchpad.</w:t>
      </w:r>
    </w:p>
    <w:p>
      <w:pPr>
        <w:pStyle w:val="BodyText"/>
      </w:pPr>
      <w:r>
        <w:t xml:space="preserve">My fascination with marine engineering began during childhood voyages along Japan's Kansai coastline. Witnessing the intricate ballet of cargo vessels navigating Osaka Bay—where industrial might meets natural beauty—ignited a passion for designing systems that harmonize technological innovation with environmental stewardship. I pursued a Bachelor’s degree in Naval Architecture and Ocean Engineering at the National University of Singapore, graduating with honors (GPA: 3.8/4.0). My thesis, "Optimizing Hull Form Design for Fuel Efficiency in Medium-Sized Container Vessels," earned recognition at the International Conference on Marine Technology (ICMT 2023), where I presented alongside industry leaders from Mitsubishi Heavy Industries and Kawasaki Shipbuilding Corporation. This experience crystallized my understanding: the future of marine engineering lies not in isolated technical feats, but in solutions deeply rooted in regional context—specifically, the unique challenges and opportunities of ports like Osaka.</w:t>
      </w:r>
    </w:p>
    <w:p>
      <w:pPr>
        <w:pStyle w:val="BodyText"/>
      </w:pPr>
      <w:r>
        <w:t xml:space="preserve">Osaka’s strategic position as Japan’s economic heartland and a global maritime hub is precisely why I am drawn to this scholarship. As a city where 70% of Japan’s container trade flows through Kansai International Airport and Osaka Port complex, Osaka demands engineers who comprehend both the technical intricacies of vessel operations and the socio-economic fabric of port logistics. The city’s initiatives—like the Osaka Maritime Innovation Park (OMIP), which integrates AI-driven port management with green hydrogen infrastructure—exemplify the cutting-edge convergence I seek to advance. My research on computational fluid dynamics for reducing ship-induced sediment disturbance in urban estuaries directly aligns with Osaka’s environmental goals under its "Sustainable Port Master Plan 2030." I do not merely wish to study marine engineering; I aim to become a practitioner who operates *within* Osaka’s ecosystem, learning from its industry-academia partnerships and contributing to projects that safeguard the bay while supporting trade.</w:t>
      </w:r>
    </w:p>
    <w:p>
      <w:pPr>
        <w:pStyle w:val="BodyText"/>
      </w:pPr>
      <w:r>
        <w:t xml:space="preserve">This scholarship is indispensable for my transition from theory to impactful practice. While my academic achievements have prepared me for rigorous study, the financial barrier of tuition, specialized equipment access (like Osaka University’s newly commissioned Ocean Engineering Lab), and immersive industry internships in Osaka remains significant. Without this support, I would be limited to generic coursework rather than engaging with Osaka’s unique maritime challenges—such as collaborating with Sumitomo Corporation on carbon-neutral port operations or studying the resilience of shipyards against Typhoon Hagibis-scale events. The scholarship’s focus on "regional industry integration" mirrors my goals perfectly. My proposed research under Professor Aiko Tanaka (a leader in sustainable maritime infrastructure) will investigate AI-optimized cargo handling systems for Osaka Bay, reducing fuel consumption by 15% while minimizing disruption to local ecosystems—a project only feasible with the resources this scholarship provides.</w:t>
      </w:r>
    </w:p>
    <w:p>
      <w:pPr>
        <w:pStyle w:val="BodyText"/>
      </w:pPr>
      <w:r>
        <w:t xml:space="preserve">My professional trajectory is laser-focused on Osaka’s needs. After completing my Master’s, I intend to join the Japan Marine Science and Technology Center (JAMSTEC) in Kobe or collaborate with Mitsui O.S.K. Lines’ Osaka headquarters. My internship at Higashinada Shipyard in Kobe taught me the value of "Kaizen" principles applied to engine room efficiency—a philosophy deeply embedded in Osaka’s manufacturing ethos. I have also independently studied Japanese maritime law and logistics frameworks, recognizing that a</w:t>
      </w:r>
      <w:r>
        <w:t xml:space="preserve"> </w:t>
      </w:r>
      <w:r>
        <w:rPr>
          <w:bCs/>
          <w:b/>
        </w:rPr>
        <w:t xml:space="preserve">Marine Engineer</w:t>
      </w:r>
      <w:r>
        <w:t xml:space="preserve"> </w:t>
      </w:r>
      <w:r>
        <w:t xml:space="preserve">operating in Japan must navigate both technical and cultural landscapes. For instance, understanding Japan’s "Ship Recycling Act 2013" is non-negotiable for designing vessels with end-of-life sustainability. I am not just applying to Osaka; I am preparing to become an integral part of its engineering community.</w:t>
      </w:r>
    </w:p>
    <w:p>
      <w:pPr>
        <w:pStyle w:val="BodyText"/>
      </w:pPr>
      <w:r>
        <w:t xml:space="preserve">What distinguishes this</w:t>
      </w:r>
      <w:r>
        <w:t xml:space="preserve"> </w:t>
      </w:r>
      <w:r>
        <w:rPr>
          <w:bCs/>
          <w:b/>
        </w:rPr>
        <w:t xml:space="preserve">Scholarship Application Letter</w:t>
      </w:r>
      <w:r>
        <w:t xml:space="preserve"> </w:t>
      </w:r>
      <w:r>
        <w:t xml:space="preserve">is my commitment to reciprocity. I pledge to actively contribute beyond academics: mentoring international students, participating in Osaka’s "Port Future" workshops, and sharing findings via the Japan Society of Naval Architects and Ocean Engineers (JSNAOE). My long-term vision extends to founding a consultancy specializing in green port solutions for Southeast Asian cities—using Osaka as a model. This scholarship isn’t just an investment in *me*; it’s an investment in strengthening the very network that will position Osaka as the world’s most resilient maritime corridor by 2040.</w:t>
      </w:r>
    </w:p>
    <w:p>
      <w:pPr>
        <w:pStyle w:val="BodyText"/>
      </w:pPr>
      <w:r>
        <w:t xml:space="preserve">In closing, I reiterate that my ambition is inseparable from</w:t>
      </w:r>
      <w:r>
        <w:t xml:space="preserve"> </w:t>
      </w:r>
      <w:r>
        <w:rPr>
          <w:bCs/>
          <w:b/>
        </w:rPr>
        <w:t xml:space="preserve">Japan Osaka</w:t>
      </w:r>
      <w:r>
        <w:t xml:space="preserve">. The city does not merely host maritime activity—it *is* maritime innovation. My journey as a Marine Engineer has always been about contributing to that legacy. With this scholarship, I will transform my academic rigor into actionable solutions for Osaka’s ports, ensuring they remain engines of global trade while safeguarding the delicate balance between industry and environment. Thank you for considering my application with the gravity it deserves.</w:t>
      </w:r>
    </w:p>
    <w:p>
      <w:pPr>
        <w:pStyle w:val="BodyText"/>
      </w:pPr>
      <w:r>
        <w:t xml:space="preserve">Sincerely,</w:t>
      </w:r>
    </w:p>
    <w:p>
      <w:pPr>
        <w:pStyle w:val="BodyText"/>
      </w:pPr>
      <w:r>
        <w:t xml:space="preserve">Ayumi Sato</w:t>
      </w:r>
    </w:p>
    <w:p>
      <w:pPr>
        <w:pStyle w:val="BodyText"/>
      </w:pPr>
      <w:r>
        <w:t xml:space="preserve">Marine Engineering Candidate | Osaka University International Scholarship Program</w:t>
      </w:r>
    </w:p>
    <w:p>
      <w:pPr>
        <w:pStyle w:val="BodyText"/>
      </w:pPr>
      <w:r>
        <w:t xml:space="preserve">Phone: +81 6-XXXX-XXXX | Email: ayumi.sato@univ-osaka.ac.jp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in Japan Osaka</dc:title>
  <dc:creator/>
  <cp:keywords/>
  <dcterms:created xsi:type="dcterms:W3CDTF">2025-12-10T14:58:08Z</dcterms:created>
  <dcterms:modified xsi:type="dcterms:W3CDTF">2025-12-10T14:58:08Z</dcterms:modified>
</cp:coreProperties>
</file>

<file path=docProps/custom.xml><?xml version="1.0" encoding="utf-8"?>
<Properties xmlns="http://schemas.openxmlformats.org/officeDocument/2006/custom-properties" xmlns:vt="http://schemas.openxmlformats.org/officeDocument/2006/docPropsVTypes"/>
</file>