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Ankara,</w:t>
      </w:r>
      <w:r>
        <w:t xml:space="preserve"> </w:t>
      </w:r>
      <w:r>
        <w:t xml:space="preserve">Turkey</w:t>
      </w:r>
    </w:p>
    <w:bookmarkStart w:id="24" w:name="X56d9279d31c9bb4e3a60d3b1f1b63e7a7f00287"/>
    <w:p>
      <w:pPr>
        <w:pStyle w:val="Heading1"/>
      </w:pPr>
      <w:r>
        <w:t xml:space="preserve">Scholarship Application Letter for Marine Engineering Studies at Ankara-Based Institution</w:t>
      </w:r>
    </w:p>
    <w:p>
      <w:pPr>
        <w:pStyle w:val="FirstParagraph"/>
      </w:pPr>
      <w:r>
        <w:t xml:space="preserve">Dear Scholarship Selection Committee,</w:t>
      </w:r>
    </w:p>
    <w:p>
      <w:pPr>
        <w:pStyle w:val="BodyText"/>
      </w:pPr>
      <w:r>
        <w:t xml:space="preserve">It is with profound enthusiasm and unwavering commitment that I submit my application for the prestigious scholarship program to pursue advanced studies in Marine Engineering at a leading institution in Ankara, Turkey. As a dedicated aspiring engineer deeply passionate about maritime innovation and sustainable oceanic development, I view this opportunity not merely as an academic pursuit but as a pivotal step toward contributing meaningfully to Turkey's strategic vision for maritime excellence. Having meticulously researched the transformative potential of marine engineering within Turkey's evolving economic and environmental landscape, I am confident that Ankara—a hub of national policy-making, technological advancement, and educational excellence—provides the ideal foundation for my scholarly journey.</w:t>
      </w:r>
    </w:p>
    <w:bookmarkStart w:id="20" w:name="X2d5639ffe3a84df3baca8ba8d0396e820421c53"/>
    <w:p>
      <w:pPr>
        <w:pStyle w:val="Heading2"/>
      </w:pPr>
      <w:r>
        <w:t xml:space="preserve">Academic Foundation and Professional Aspiration</w:t>
      </w:r>
    </w:p>
    <w:p>
      <w:pPr>
        <w:pStyle w:val="FirstParagraph"/>
      </w:pPr>
      <w:r>
        <w:t xml:space="preserve">My academic trajectory has been deliberately aligned with marine engineering since my undergraduate studies in Naval Architecture at [Your University], where I graduated with honors. Core coursework including Fluid Dynamics, Ship Structural Analysis, Marine Propulsion Systems, and Ocean Engineering laid a robust technical foundation. However, it was during an internship at the Port of Istanbul’s Logistics Division that I witnessed firsthand the intricate synergy between engineering innovation and national maritime strategy—particularly how Ankara-based regulatory frameworks influence port efficiency and coastal infrastructure development. This experience crystallized my resolve to specialize in marine engineering as a catalyst for Turkey's ambition to become a pivotal player in global shipping, blue economy growth, and climate-resilient maritime operations.</w:t>
      </w:r>
    </w:p>
    <w:p>
      <w:pPr>
        <w:pStyle w:val="BodyText"/>
      </w:pPr>
      <w:r>
        <w:t xml:space="preserve">I am especially drawn to the cutting-edge research conducted at institutions like Middle East Technical University (METU) in Ankara, where the Centre for Marine Engineering actively collaborates with Turkish Maritime Administration and international bodies such as IMO. METU’s focus on sustainable ship design, renewable energy integration in maritime transport, and smart port technologies directly resonates with Turkey’s 2023 National Maritime Strategy—which prioritizes reducing carbon emissions by 40% in shipping by 2030. My proposed research on "Optimizing Hull Design for Fuel Efficiency in Coastal Vessels" aligns precisely with these national goals, and I am eager to contribute to this mission under Ankara’s academic leadership.</w:t>
      </w:r>
    </w:p>
    <w:bookmarkEnd w:id="20"/>
    <w:bookmarkStart w:id="21" w:name="Xc5fb1d1880b7bae124a9d6755ed566421e68af8"/>
    <w:p>
      <w:pPr>
        <w:pStyle w:val="Heading2"/>
      </w:pPr>
      <w:r>
        <w:t xml:space="preserve">Why Turkey Ankara? Strategic Alignment of Vision and Opportunity</w:t>
      </w:r>
    </w:p>
    <w:p>
      <w:pPr>
        <w:pStyle w:val="FirstParagraph"/>
      </w:pPr>
      <w:r>
        <w:t xml:space="preserve">Ankara represents far more than a geographic location; it embodies the strategic nerve center driving Turkey’s maritime renaissance. While coastal cities like Istanbul dominate port activity, it is Ankara—through its ministries, research councils, and educational institutions—that shapes policy, allocates funding for infrastructure projects (such as the ambitious "Turkish Blue Economy Development Program"), and fosters interdisciplinary innovation. The city’s concentration of policymakers, academic experts at METU and Hacettepe University’s Marine Sciences Institute, and industry leaders creates a unique ecosystem where theory meets national development needs. Studying in Ankara will immerse me not only in technical disciplines but also in the policymaking processes that determine the future of Turkey’s $12 billion maritime sector—a perspective indispensable for a holistic Marine Engineer.</w:t>
      </w:r>
    </w:p>
    <w:p>
      <w:pPr>
        <w:pStyle w:val="BodyText"/>
      </w:pPr>
      <w:r>
        <w:t xml:space="preserve">Moreover, Turkey’s strategic location bridging Europe and Asia makes it a critical node for global shipping routes. With ports handling over 500 million tons of cargo annually, there is an acute need for engineers who understand both technical precision and geopolitical context. Ankara’s vantage point allows scholars to engage with these complexities through programs like the Ministry of Transport’s "Maritime Skills Development Initiative," which this scholarship would enable me to access. I am committed to leveraging this positionality: upon graduation, I aim to join Turkey’s Maritime Technology Development Center (MTDC) in Ankara, driving projects that enhance port automation and reduce maritime emissions—directly supporting Turkey’s pledge under the International Maritime Organization (IMO) 2030 targets.</w:t>
      </w:r>
    </w:p>
    <w:bookmarkEnd w:id="21"/>
    <w:bookmarkStart w:id="22" w:name="X1b439f9b1d007f1f2336197169d337f24dd786e"/>
    <w:p>
      <w:pPr>
        <w:pStyle w:val="Heading2"/>
      </w:pPr>
      <w:r>
        <w:t xml:space="preserve">Financial Commitment and Scholarly Dedication</w:t>
      </w:r>
    </w:p>
    <w:p>
      <w:pPr>
        <w:pStyle w:val="FirstParagraph"/>
      </w:pPr>
      <w:r>
        <w:t xml:space="preserve">This scholarship is not merely a financial necessity but a vital investment in my capacity to deliver tangible value to Turkey’s marine engineering community. As the first in my family to pursue higher education, I have managed academic expenses through part-time work while maintaining a 3.8/4.0 GPA—a testament to my discipline and focus. However, the specialized resources required for advanced research (including access to Ankara-based hydrodynamic testing facilities and partnerships with Turkish shipyards like Tuzla Shipyard) are beyond my current means. Your support would empower me to fully engage in collaborative projects without distraction, ensuring I emerge as a capable contributor rather than a dependent learner.</w:t>
      </w:r>
    </w:p>
    <w:p>
      <w:pPr>
        <w:pStyle w:val="BodyText"/>
      </w:pPr>
      <w:r>
        <w:t xml:space="preserve">My dedication extends beyond academics: I have volunteered with the Istanbul Coastal Cleanup Initiative, applying engineering principles to design biodegradable waste collection systems for coastal zones. This experience reinforced my belief that Marine Engineering must serve ecological stewardship as much as economic growth—a philosophy deeply embedded in Turkey’s "Green Maritime Strategy." In Ankara, I will champion this ethos through student-led initiatives at METU and partnerships with organizations like the Turkish Union of Maritime Industries (TUIK), ensuring my scholarship investment yields multi-faceted returns for Turkey’s communities and environment.</w:t>
      </w:r>
    </w:p>
    <w:bookmarkEnd w:id="22"/>
    <w:bookmarkStart w:id="23" w:name="X6603fd63ee07b7216e50bdd840d746d6aa0d95f"/>
    <w:p>
      <w:pPr>
        <w:pStyle w:val="Heading2"/>
      </w:pPr>
      <w:r>
        <w:t xml:space="preserve">Conclusion: A Shared Vision for Turkey's Maritime Future</w:t>
      </w:r>
    </w:p>
    <w:p>
      <w:pPr>
        <w:pStyle w:val="FirstParagraph"/>
      </w:pPr>
      <w:r>
        <w:t xml:space="preserve">In closing, I envision myself not merely as a recipient of this scholarship but as a future ally in Turkey’s journey to lead the global blue economy. The convergence of Ankara’s institutional strengths, my technical training, and Turkey’s national maritime ambitions creates an unparalleled opportunity to innovate at the highest level. I am prepared to bring relentless work ethic, cross-cultural collaboration skills (honed through international student exchanges), and an unwavering commitment to excellence to every facet of this program.</w:t>
      </w:r>
    </w:p>
    <w:p>
      <w:pPr>
        <w:pStyle w:val="BodyText"/>
      </w:pPr>
      <w:r>
        <w:t xml:space="preserve">I respectfully request the opportunity to contribute my energy and vision toward strengthening Turkey’s position as a beacon of maritime innovation. With your support, I will honor this trust by graduating as a Marine Engineer who elevates both academic standards in Ankara and Turkey’s standing on the world stage.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in Ankara, Turkey</dc:title>
  <dc:creator/>
  <dc:language>en</dc:language>
  <cp:keywords/>
  <dcterms:created xsi:type="dcterms:W3CDTF">2026-07-24T14:57:27Z</dcterms:created>
  <dcterms:modified xsi:type="dcterms:W3CDTF">2026-07-24T14:57:27Z</dcterms:modified>
</cp:coreProperties>
</file>

<file path=docProps/custom.xml><?xml version="1.0" encoding="utf-8"?>
<Properties xmlns="http://schemas.openxmlformats.org/officeDocument/2006/custom-properties" xmlns:vt="http://schemas.openxmlformats.org/officeDocument/2006/docPropsVTypes"/>
</file>