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X73d209e6a6a94d14b3d992866f55b022c344821"/>
    <w:p>
      <w:pPr>
        <w:pStyle w:val="Heading1"/>
      </w:pPr>
      <w:r>
        <w:t xml:space="preserve">SCHOLARSHIP APPLICATION LETTER FOR MARKETING MANAGEMENT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Australian Marketing Excellence Foundation (AMEF)</w:t>
      </w:r>
      <w:r>
        <w:br/>
      </w:r>
      <w:r>
        <w:t xml:space="preserve">Level 15, 200 George Street</w:t>
      </w:r>
      <w:r>
        <w:br/>
      </w:r>
      <w:r>
        <w:t xml:space="preserve">Sydney NSW 2000</w:t>
      </w:r>
      <w:r>
        <w:br/>
      </w:r>
      <w:r>
        <w:t xml:space="preserve">Australia</w:t>
      </w:r>
    </w:p>
    <w:bookmarkStart w:id="20" w:name="X8cc5d8e6e964090b3829303c0bd4bc3db9b2924"/>
    <w:p>
      <w:pPr>
        <w:pStyle w:val="Heading2"/>
      </w:pPr>
      <w:r>
        <w:t xml:space="preserve">Subject: Application for the Australian Marketing Leadership Scholarship – Pursuing Advanced Marketing Management in Australia Sydney</w:t>
      </w:r>
    </w:p>
    <w:p>
      <w:pPr>
        <w:pStyle w:val="FirstParagraph"/>
      </w:pPr>
      <w:r>
        <w:t xml:space="preserve">To the Esteemed Members of the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Australian Marketing Leadership Scholarship. As an accomplished marketing professional with five years of strategic experience across Asia-Pacific markets, I seek this transformative opportunity to pursue a Master of Marketing Management at the University of Sydney. This scholarship represents not merely financial support, but a catalyst for my development as a future</w:t>
      </w:r>
      <w:r>
        <w:t xml:space="preserve"> </w:t>
      </w:r>
      <w:r>
        <w:rPr>
          <w:bCs/>
          <w:b/>
        </w:rPr>
        <w:t xml:space="preserve">Marketing Manager</w:t>
      </w:r>
      <w:r>
        <w:t xml:space="preserve"> </w:t>
      </w:r>
      <w:r>
        <w:t xml:space="preserve">uniquely equipped to drive innovation in the dynamic business landscape of</w:t>
      </w:r>
      <w:r>
        <w:t xml:space="preserve"> </w:t>
      </w:r>
      <w:r>
        <w:rPr>
          <w:bCs/>
          <w:b/>
        </w:rPr>
        <w:t xml:space="preserve">Australia Sydney</w:t>
      </w:r>
      <w:r>
        <w:t xml:space="preserve">.</w:t>
      </w:r>
    </w:p>
    <w:p>
      <w:pPr>
        <w:pStyle w:val="BodyText"/>
      </w:pPr>
      <w:r>
        <w:t xml:space="preserve">My career journey has been defined by data-driven marketing strategies that delivered 37% average revenue growth across diverse sectors including luxury retail, fintech, and sustainable tourism. In my current role as Senior Marketing Coordinator at Asia-Pacific Digital Solutions in Singapore, I spearheaded a customer lifetime value (CLV) optimization initiative that increased client retention by 42% while reducing acquisition costs by 28%. Yet I recognize that to truly excel as a</w:t>
      </w:r>
      <w:r>
        <w:t xml:space="preserve"> </w:t>
      </w:r>
      <w:r>
        <w:rPr>
          <w:bCs/>
          <w:b/>
        </w:rPr>
        <w:t xml:space="preserve">Marketing Manager</w:t>
      </w:r>
      <w:r>
        <w:t xml:space="preserve"> </w:t>
      </w:r>
      <w:r>
        <w:t xml:space="preserve">in the competitive Sydney market – where digital transformation accelerates at 15% annually according to Deloitte’s 2023 report – I require advanced expertise in AI-driven consumer analytics, ethical marketing frameworks, and cross-cultural brand strategy. The University of Sydney’s Master of Marketing Management program uniquely bridges these critical competencies with Australia’s most vibrant business ecosystem.</w:t>
      </w:r>
    </w:p>
    <w:p>
      <w:pPr>
        <w:pStyle w:val="BodyText"/>
      </w:pPr>
      <w:r>
        <w:t xml:space="preserve">Why</w:t>
      </w:r>
      <w:r>
        <w:t xml:space="preserve"> </w:t>
      </w:r>
      <w:r>
        <w:rPr>
          <w:bCs/>
          <w:b/>
        </w:rPr>
        <w:t xml:space="preserve">Australia Sydney</w:t>
      </w:r>
      <w:r>
        <w:t xml:space="preserve">? Sydney isn’t merely a location for my studies – it is the epicenter of innovation where global marketing trends converge. As home to 45% of Australia’s Fortune 500 companies and host to the annual Web3 Summit, Sydney offers unparalleled access to industry leaders like Atlassian, Westpac, and Tourism Australia. The city’s multicultural fabric (68% of residents born overseas) provides a living laboratory for developing inclusive marketing strategies that resonate across diverse Australian demographics – a skill critical for any</w:t>
      </w:r>
      <w:r>
        <w:t xml:space="preserve"> </w:t>
      </w:r>
      <w:r>
        <w:rPr>
          <w:bCs/>
          <w:b/>
        </w:rPr>
        <w:t xml:space="preserve">Marketing Manager</w:t>
      </w:r>
      <w:r>
        <w:t xml:space="preserve"> </w:t>
      </w:r>
      <w:r>
        <w:t xml:space="preserve">aiming to lead in the 2030s. I’ve already immersed myself in Sydney’s business community through virtual networking with the Australian Marketing Institute, participating in their "Future of Branding" webinar series where industry pioneers discussed challenges like AI ethics and Gen Z engagement.</w:t>
      </w:r>
    </w:p>
    <w:p>
      <w:pPr>
        <w:pStyle w:val="BodyText"/>
      </w:pPr>
      <w:r>
        <w:t xml:space="preserve">This scholarship is indispensable for my academic and professional trajectory. The program’s $85,000 tuition fee represents a significant barrier without financial support. My current savings ($12,000) would cover only 14% of costs, leaving me reliant on high-interest loans that would constrain future career decisions. With this scholarship, I can fully engage in the program’s industry immersion project with Tourism Sydney – a hands-on opportunity to develop sustainable tourism marketing campaigns for the city’s $58 billion visitor economy. More importantly, I’ll avoid debt that could delay my contribution to Australia’s marketing sector during a critical period of digital adoption.</w:t>
      </w:r>
    </w:p>
    <w:p>
      <w:pPr>
        <w:pStyle w:val="BodyText"/>
      </w:pPr>
      <w:r>
        <w:t xml:space="preserve">My proposed research on "Ethical AI in Consumer Personalization: A Sydney Case Study" directly addresses gaps in current practice. While many marketers prioritize algorithmic efficiency, Sydney-based businesses like Afterpay and Canva are pioneering human-centric approaches. My project will benchmark ethical frameworks against customer trust metrics across 10 Sydney brands, producing actionable insights for the Australian Marketing Institute’s upcoming "Responsible Innovation" guidelines. This work aligns precisely with AMEF’s mission to foster leadership that balances commercial success with societal impact – a principle I’ve championed through my volunteer work with Women in Digital Sydney, where I mentor emerging marketers on inclusive campaign design.</w:t>
      </w:r>
    </w:p>
    <w:p>
      <w:pPr>
        <w:pStyle w:val="BodyText"/>
      </w:pPr>
      <w:r>
        <w:t xml:space="preserve">What distinguishes me as an ideal candidate is my proven ability to translate theory into market results. During my undergraduate degree at Nanyang Technological University, I co-founded a student marketing collective that secured $150,000 in client projects for local SMEs – a model now replicated at 7 Singapore universities. Most relevantly, I implemented a geo-targeted social commerce strategy for a Sydney-based eco-lifestyle brand (GreenScape) during my internship with KPMG’s Asia-Pacific team. The campaign generated $228,000 in sales within three months while reducing carbon footprint by 31% through optimized logistics – demonstrating how strategic marketing directly advances both commercial and sustainability goals critical for</w:t>
      </w:r>
      <w:r>
        <w:t xml:space="preserve"> </w:t>
      </w:r>
      <w:r>
        <w:rPr>
          <w:bCs/>
          <w:b/>
        </w:rPr>
        <w:t xml:space="preserve">Australia Sydney</w:t>
      </w:r>
      <w:r>
        <w:t xml:space="preserve">'s future.</w:t>
      </w:r>
    </w:p>
    <w:p>
      <w:pPr>
        <w:pStyle w:val="BodyText"/>
      </w:pPr>
      <w:r>
        <w:t xml:space="preserve">My vision extends beyond personal advancement. I aspire to become a leading</w:t>
      </w:r>
      <w:r>
        <w:t xml:space="preserve"> </w:t>
      </w:r>
      <w:r>
        <w:rPr>
          <w:bCs/>
          <w:b/>
        </w:rPr>
        <w:t xml:space="preserve">Marketing Manager</w:t>
      </w:r>
      <w:r>
        <w:t xml:space="preserve"> </w:t>
      </w:r>
      <w:r>
        <w:t xml:space="preserve">who elevates industry standards in Australia Sydney by establishing an "Ethical Marketing Certification" program through the Australian Marketing Institute. With this scholarship, I will develop frameworks that help 500+ Australian SMEs navigate AI adoption without compromising consumer trust – directly supporting the government’s Digital Economy Strategy. Post-graduation, I will join Tourism Sydney as a Senior Marketing Strategist to drive their "Sustainable Visitor Experience" initiative, leveraging my research on authentic brand storytelling for cultural tourism.</w:t>
      </w:r>
    </w:p>
    <w:p>
      <w:pPr>
        <w:pStyle w:val="BodyText"/>
      </w:pPr>
      <w:r>
        <w:t xml:space="preserve">I understand that selecting scholarship recipients involves weighing multiple factors. My 100% course completion record at NTU (GPA: 3.9/4.0), professional certifications in Google Analytics and Meta Blueprint, and demonstrable community impact position me to maximize this opportunity. But beyond metrics, I embody the collaborative spirit of Australian business culture – evidenced by my partnership with Sydney’s Tech for Good initiative to develop free marketing workshops for refugee entrepreneurs.</w:t>
      </w:r>
    </w:p>
    <w:p>
      <w:pPr>
        <w:pStyle w:val="BodyText"/>
      </w:pPr>
      <w:r>
        <w:t xml:space="preserve">In closing, this scholarship represents far more than educational funding; it is an investment in building a new generation of</w:t>
      </w:r>
      <w:r>
        <w:t xml:space="preserve"> </w:t>
      </w:r>
      <w:r>
        <w:rPr>
          <w:bCs/>
          <w:b/>
        </w:rPr>
        <w:t xml:space="preserve">Marketing Manager</w:t>
      </w:r>
      <w:r>
        <w:t xml:space="preserve">s who will shape the future of commerce in</w:t>
      </w:r>
      <w:r>
        <w:t xml:space="preserve"> </w:t>
      </w:r>
      <w:r>
        <w:rPr>
          <w:bCs/>
          <w:b/>
        </w:rPr>
        <w:t xml:space="preserve">Australia Sydney</w:t>
      </w:r>
      <w:r>
        <w:t xml:space="preserve">. I am eager to contribute my energy, insights, and unwavering commitment to ethical innovation to your esteemed program. Thank you for considering my</w:t>
      </w:r>
      <w:r>
        <w:t xml:space="preserve"> </w:t>
      </w:r>
      <w:r>
        <w:rPr>
          <w:bCs/>
          <w:b/>
        </w:rPr>
        <w:t xml:space="preserve">Scholarship Application Letter</w:t>
      </w:r>
      <w:r>
        <w:t xml:space="preserve">. I welcome the opportunity to discuss how my vision aligns with AMEF’s mission during an interview at your convenience.</w:t>
      </w:r>
    </w:p>
    <w:p>
      <w:pPr>
        <w:pStyle w:val="BodyText"/>
      </w:pPr>
      <w:r>
        <w:t xml:space="preserve">With sincere appreciation,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2026-07-24T16:27:02Z</dcterms:created>
  <dcterms:modified xsi:type="dcterms:W3CDTF">2026-07-24T16:27:02Z</dcterms:modified>
</cp:coreProperties>
</file>

<file path=docProps/custom.xml><?xml version="1.0" encoding="utf-8"?>
<Properties xmlns="http://schemas.openxmlformats.org/officeDocument/2006/custom-properties" xmlns:vt="http://schemas.openxmlformats.org/officeDocument/2006/docPropsVTypes"/>
</file>