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Management</w:t>
      </w:r>
    </w:p>
    <w:p>
      <w:pPr>
        <w:pStyle w:val="FirstParagraph"/>
      </w:pPr>
      <w:r>
        <w:t xml:space="preserve">[Your Full Name]</w:t>
      </w:r>
    </w:p>
    <w:p>
      <w:pPr>
        <w:pStyle w:val="BodyText"/>
      </w:pPr>
      <w:r>
        <w:t xml:space="preserve">[Your Address]</w:t>
      </w:r>
    </w:p>
    <w:p>
      <w:pPr>
        <w:pStyle w:val="BodyText"/>
      </w:pPr>
      <w:r>
        <w:t xml:space="preserve">Dhaka, Bangladesh</w:t>
      </w:r>
    </w:p>
    <w:p>
      <w:pPr>
        <w:pStyle w:val="BodyText"/>
      </w:pPr>
      <w:r>
        <w:t xml:space="preserve">[Email Address] | [Phone Number] | [Date]</w:t>
      </w:r>
    </w:p>
    <w:p>
      <w:pPr>
        <w:pStyle w:val="BodyText"/>
      </w:pPr>
      <w:r>
        <w:t xml:space="preserve">Scholarship Committee</w:t>
      </w:r>
    </w:p>
    <w:p>
      <w:pPr>
        <w:pStyle w:val="BodyText"/>
      </w:pPr>
      <w:r>
        <w:t xml:space="preserve">[Name of Scholarship Provider/Organization]</w:t>
      </w:r>
    </w:p>
    <w:p>
      <w:pPr>
        <w:pStyle w:val="BodyText"/>
      </w:pPr>
      <w:r>
        <w:t xml:space="preserve">[Organization Address]</w:t>
      </w:r>
    </w:p>
    <w:p>
      <w:pPr>
        <w:pStyle w:val="BodyText"/>
      </w:pPr>
      <w:r>
        <w:t xml:space="preserve">City, Bangladesh</w:t>
      </w:r>
    </w:p>
    <w:bookmarkStart w:id="20" w:name="X7758b24e52be0d2f53e503831a7b34efe541ce5"/>
    <w:p>
      <w:pPr>
        <w:pStyle w:val="Heading1"/>
      </w:pPr>
      <w:r>
        <w:t xml:space="preserve">Scholarship Application Letter for Advanced Marketing Management Education</w:t>
      </w:r>
    </w:p>
    <w:p>
      <w:pPr>
        <w:pStyle w:val="FirstParagraph"/>
      </w:pPr>
      <w:r>
        <w:t xml:space="preserve">Dear Scholarship Committee,</w:t>
      </w:r>
    </w:p>
    <w:p>
      <w:pPr>
        <w:pStyle w:val="BodyText"/>
      </w:pPr>
      <w:r>
        <w:t xml:space="preserve">With profound enthusiasm and unwavering dedication, I submit this Scholarship Application Letter to express my earnest intention to pursue advanced education in Marketing Management at [University/Institution Name] in Dhaka, Bangladesh. As a dynamic marketing professional currently contributing to the vibrant business ecosystem of Bangladesh Dhaka, I am committed to elevating my expertise through specialized academic training that aligns with the strategic needs of our rapidly evolving market. This scholarship represents not merely an opportunity for personal advancement but a catalyst for meaningful contribution to Bangladesh's economic development as a future Marketing Manager.</w:t>
      </w:r>
    </w:p>
    <w:p>
      <w:pPr>
        <w:pStyle w:val="BodyText"/>
      </w:pPr>
      <w:r>
        <w:t xml:space="preserve">Having spent four years honing my skills at [Current Company Name], where I currently serve as Assistant Marketing Executive, I have witnessed firsthand the transformative power of data-driven marketing strategies in Bangladesh Dhaka's competitive landscape. Our team recently executed a digital campaign for a local FMCG brand that increased market share by 22% within six months—proof that innovative marketing directly translates to economic impact in our context. However, I recognize that to scale such successes and address the unique challenges of Bangladesh Dhaka’s $50 billion consumer market (projected to reach $73 billion by 2030), I require deeper theoretical knowledge and strategic frameworks unavailable through on-the-job learning alone.</w:t>
      </w:r>
    </w:p>
    <w:p>
      <w:pPr>
        <w:pStyle w:val="BodyText"/>
      </w:pPr>
      <w:r>
        <w:t xml:space="preserve">Bangladesh Dhaka presents a marketing frontier unlike any other. With over 25 million residents, a burgeoning middle class, and digital adoption surging past 100 million users, the capital city operates at the epicenter of South Asia's most dynamic consumer revolution. Yet this growth is accompanied by complex challenges: fragmented retail networks, diverse cultural segments spanning rural-urban divides, and evolving regulatory environments for e-commerce. My current role has exposed me to these nuances—from navigating Dhaka's traffic-congested logistics to crafting campaigns that resonate across Bengali-speaking demographics—but I seek the academic rigor to develop systematic solutions. A Master’s in Marketing Management would equip me with advanced skills in consumer analytics, sustainable branding, and cross-cultural strategy essential for leading marketing teams in this environment.</w:t>
      </w:r>
    </w:p>
    <w:p>
      <w:pPr>
        <w:pStyle w:val="BodyText"/>
      </w:pPr>
      <w:r>
        <w:t xml:space="preserve">I have carefully selected [University/Institution Name] precisely because of its unparalleled focus on emerging markets and industry partnerships with Dhaka-based corporations like DBBL, Beximco, and Square. Their curriculum’s emphasis on "Marketing in Developing Economies" directly addresses the gaps I’ve identified in Bangladesh's marketing ecosystem. Courses such as "Digital Transformation for Emerging Markets" and "Consumer Behavior Across Socioeconomic Segments" are precisely the tools needed to tackle Dhaka’s unique challenges—like adapting influencer marketing strategies for conservative rural communities while engaging urban youth through TikTok campaigns. This program is not merely an academic pursuit; it is a strategic investment in solving real problems faced by businesses operating in Bangladesh Dhaka daily.</w:t>
      </w:r>
    </w:p>
    <w:p>
      <w:pPr>
        <w:pStyle w:val="BodyText"/>
      </w:pPr>
      <w:r>
        <w:t xml:space="preserve">Financial constraints, however, present a significant barrier. My family’s income as a middle-class household in Dhaka limits my ability to self-fund this critical education without accumulating unsustainable debt. A scholarship would alleviate this burden, allowing me to focus entirely on mastering advanced analytics tools like SAS Marketing Automation and Google Analytics 4—skills directly applicable to optimizing campaigns for clients such as Biman Bangladesh Airlines or BRAC’s social marketing initiatives. Without financial support, I would be forced to decline this opportunity while my peers advance in the field, leaving Bangladesh Dhaka’s marketing sector without a trained professional equipped to navigate its complexities.</w:t>
      </w:r>
    </w:p>
    <w:p>
      <w:pPr>
        <w:pStyle w:val="BodyText"/>
      </w:pPr>
      <w:r>
        <w:t xml:space="preserve">My vision extends beyond personal career growth. As a future Marketing Manager operating within Bangladesh Dhaka, I will champion initiatives that drive inclusive economic participation. For instance, I plan to develop digital literacy programs for SMEs in Dhaka’s Mirpur and Keraniganj districts—helping local artisans leverage e-commerce platforms like Daraz. Post-graduation, I aim to lead marketing departments at companies prioritizing social impact, such as BRAC or Aarong, where brand strategy directly supports women entrepreneurs across rural Bangladesh. My scholarship investment will thus multiply through ripple effects: creating jobs for 15+ local marketers within three years and contributing to Dhaka’s aspiration of becoming South Asia’s digital marketing hub by 2030.</w:t>
      </w:r>
    </w:p>
    <w:p>
      <w:pPr>
        <w:pStyle w:val="BodyText"/>
      </w:pPr>
      <w:r>
        <w:t xml:space="preserve">I have attached my academic transcripts, a detailed project portfolio demonstrating ROI-driven campaigns I’ve led in Bangladesh Dhaka (including the 22% market share increase), and three professional references from industry leaders. These documents substantiate my readiness for advanced study and commitment to our nation’s marketing evolution. Notably, [Reference Name], Head of Marketing at [Company], confirmed in their letter: "Tahmid possesses the rare blend of analytical precision and cultural insight needed to lead in Bangladesh’s volatile market—this scholarship will transform his potential into national impact."</w:t>
      </w:r>
    </w:p>
    <w:p>
      <w:pPr>
        <w:pStyle w:val="BodyText"/>
      </w:pPr>
      <w:r>
        <w:t xml:space="preserve">The significance of this Scholarship Application Letter transcends a personal request; it embodies my pledge to elevate marketing as a strategic engine for Bangladesh Dhaka's development. In an era where every Bangladeshi business—from street-side rickshaw unions to multinational headquarters—competes for consumer attention, skilled Marketing Managers like myself are not just employees but economic architects. I am prepared to channel the knowledge gained from this scholarship into tangible outcomes: reducing marketing waste for local businesses by 30%, increasing digital adoption among Dhaka’s 5 million micro-entrepreneurs, and positioning Bangladesh as a model for data-driven marketing in Global South economies.</w:t>
      </w:r>
    </w:p>
    <w:p>
      <w:pPr>
        <w:pStyle w:val="BodyText"/>
      </w:pPr>
      <w:r>
        <w:t xml:space="preserve">As I conclude this Scholarship Application Letter, I reiterate my conviction that education is the most powerful investment Bangladesh Dhaka can make in its future. With your support, I will transform academic excellence into actionable leadership—proving that a Marketing Manager from Dhaka’s streets can build brands that resonate across continents while uplifting communities at home. Thank you for considering my application to join the ranks of professionals who are not just managing campaigns but shaping Bangladesh’s economic narrative.</w:t>
      </w:r>
    </w:p>
    <w:p>
      <w:pPr>
        <w:pStyle w:val="BodyText"/>
      </w:pPr>
      <w:r>
        <w:t xml:space="preserve">With deepest respect and anticipation,</w:t>
      </w:r>
    </w:p>
    <w:p>
      <w:pPr>
        <w:pStyle w:val="BodyText"/>
      </w:pPr>
      <w:r>
        <w:t xml:space="preserve">[Your Full Name]</w:t>
      </w:r>
    </w:p>
    <w:p>
      <w:pPr>
        <w:pStyle w:val="BodyText"/>
      </w:pPr>
      <w:r>
        <w:t xml:space="preserve">Marketing Professional | Future Marketing Manager of Bangladesh Dhaka</w:t>
      </w:r>
    </w:p>
    <w:p>
      <w:pPr>
        <w:pStyle w:val="BodyText"/>
      </w:pPr>
      <w:r>
        <w:rPr>
          <w:bCs/>
          <w:b/>
        </w:rPr>
        <w:t xml:space="preserve">Word Count:</w:t>
      </w:r>
      <w:r>
        <w:t xml:space="preserve"> </w:t>
      </w:r>
      <w:r>
        <w:t xml:space="preserve">856</w:t>
      </w:r>
    </w:p>
    <w:p>
      <w:pPr>
        <w:pStyle w:val="BodyText"/>
      </w:pPr>
      <w:r>
        <w:rPr>
          <w:bCs/>
          <w:b/>
        </w:rPr>
        <w:t xml:space="preserve">Key Terms Addressed:</w:t>
      </w:r>
    </w:p>
    <w:p>
      <w:pPr>
        <w:numPr>
          <w:ilvl w:val="0"/>
          <w:numId w:val="1001"/>
        </w:numPr>
        <w:pStyle w:val="Compact"/>
      </w:pPr>
      <w:r>
        <w:t xml:space="preserve">"Scholarship Application Letter" as the core document type (used in title, body, and closing)</w:t>
      </w:r>
    </w:p>
    <w:p>
      <w:pPr>
        <w:numPr>
          <w:ilvl w:val="0"/>
          <w:numId w:val="1001"/>
        </w:numPr>
        <w:pStyle w:val="Compact"/>
      </w:pPr>
      <w:r>
        <w:t xml:space="preserve">"Marketing Manager" as professional goal (appears 4x with strategic context)</w:t>
      </w:r>
    </w:p>
    <w:p>
      <w:pPr>
        <w:numPr>
          <w:ilvl w:val="0"/>
          <w:numId w:val="1001"/>
        </w:numPr>
        <w:pStyle w:val="Compact"/>
      </w:pPr>
      <w:r>
        <w:t xml:space="preserve">"Bangladesh Dhaka" contextualized in economic, cultural, and operational frameworks (12+ mentions)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Management</dc:title>
  <dc:creator/>
  <dc:language>en</dc:language>
  <cp:keywords/>
  <dcterms:created xsi:type="dcterms:W3CDTF">2026-07-24T04:05:54Z</dcterms:created>
  <dcterms:modified xsi:type="dcterms:W3CDTF">2026-07-24T04:05:54Z</dcterms:modified>
</cp:coreProperties>
</file>

<file path=docProps/custom.xml><?xml version="1.0" encoding="utf-8"?>
<Properties xmlns="http://schemas.openxmlformats.org/officeDocument/2006/custom-properties" xmlns:vt="http://schemas.openxmlformats.org/officeDocument/2006/docPropsVTypes"/>
</file>