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Development</w:t>
      </w:r>
      <w:r>
        <w:t xml:space="preserve"> </w:t>
      </w:r>
      <w:r>
        <w:t xml:space="preserve">in</w:t>
      </w:r>
      <w:r>
        <w:t xml:space="preserve"> </w:t>
      </w:r>
      <w:r>
        <w:t xml:space="preserve">Medellín</w:t>
      </w:r>
    </w:p>
    <w:bookmarkStart w:id="20" w:name="Xf5ffc0d0f08b44f7410c1bd68ef09cfdc91ca86"/>
    <w:p>
      <w:pPr>
        <w:pStyle w:val="Heading1"/>
      </w:pPr>
      <w:r>
        <w:t xml:space="preserve">Scholarship Application Letter for Professional Development as a Marketing Manager in Colombia Medellín</w:t>
      </w:r>
    </w:p>
    <w:p>
      <w:pPr>
        <w:pStyle w:val="FirstParagraph"/>
      </w:pPr>
      <w:r>
        <w:t xml:space="preserve">Dear Esteemed Scholarship Committee,</w:t>
      </w:r>
    </w:p>
    <w:p>
      <w:pPr>
        <w:pStyle w:val="BodyText"/>
      </w:pPr>
      <w:r>
        <w:t xml:space="preserve">It is with profound enthusiasm and unwavering commitment to transforming Colombia’s vibrant business landscape that I submit this application for the [Name of Scholarship Program] scholarship. As an experienced Marketing Professional currently contributing to Medellín's dynamic economic renaissance, I seek this opportunity to advance my strategic capabilities as a</w:t>
      </w:r>
      <w:r>
        <w:t xml:space="preserve"> </w:t>
      </w:r>
      <w:r>
        <w:rPr>
          <w:bCs/>
          <w:b/>
        </w:rPr>
        <w:t xml:space="preserve">Marketing Manager</w:t>
      </w:r>
      <w:r>
        <w:t xml:space="preserve"> </w:t>
      </w:r>
      <w:r>
        <w:t xml:space="preserve">within the unique context of</w:t>
      </w:r>
      <w:r>
        <w:t xml:space="preserve"> </w:t>
      </w:r>
      <w:r>
        <w:rPr>
          <w:bCs/>
          <w:b/>
        </w:rPr>
        <w:t xml:space="preserve">Colombia Medellín</w:t>
      </w:r>
      <w:r>
        <w:t xml:space="preserve">. This scholarship represents not merely an educational investment, but a pivotal step toward elevating my expertise to drive measurable impact for local businesses and communities in one of Latin America's most innovatively evolving cities.</w:t>
      </w:r>
    </w:p>
    <w:p>
      <w:pPr>
        <w:pStyle w:val="BodyText"/>
      </w:pPr>
      <w:r>
        <w:t xml:space="preserve">Having dedicated seven years to marketing strategy within Medellín’s competitive market, I have witnessed firsthand the city’s extraordinary metamorphosis from a symbol of adversity to a global hub for innovation, tourism, and entrepreneurship. My current role as Senior Marketing Coordinator at</w:t>
      </w:r>
      <w:r>
        <w:t xml:space="preserve"> </w:t>
      </w:r>
      <w:r>
        <w:rPr>
          <w:iCs/>
          <w:i/>
        </w:rPr>
        <w:t xml:space="preserve">Conexión Digital Medellín</w:t>
      </w:r>
      <w:r>
        <w:t xml:space="preserve">, a leading digital agency serving local SMEs and cultural initiatives, has immersed me in projects directly shaping Medellín’s brand narrative. I spearheaded the "Comuna 13: Art &amp; Innovation" campaign for the city’s renowned street art district, which increased tourist engagement by 40% and generated $150K in direct revenue for local artisans. This success underscored the power of culturally nuanced marketing—where understanding Medellín’s resilience and creativity is paramount to crafting authentic campaigns that resonate globally while empowering local communities.</w:t>
      </w:r>
    </w:p>
    <w:p>
      <w:pPr>
        <w:pStyle w:val="BodyText"/>
      </w:pPr>
      <w:r>
        <w:t xml:space="preserve">Yet, as Medellín accelerates into a digital-first economy—with initiatives like Ruta N and the city’s recent recognition as a UNESCO Creative City—I recognize that advanced strategic capabilities are essential to maintain our competitive edge. Current industry trends demand mastery of data-driven storytelling, AI-powered consumer insights, and sustainable brand positioning—areas where my current skill set requires significant enhancement. A scholarship for specialized certification in</w:t>
      </w:r>
      <w:r>
        <w:t xml:space="preserve"> </w:t>
      </w:r>
      <w:r>
        <w:rPr>
          <w:bCs/>
          <w:b/>
        </w:rPr>
        <w:t xml:space="preserve">Integrated Digital Marketing Strategy</w:t>
      </w:r>
      <w:r>
        <w:t xml:space="preserve"> </w:t>
      </w:r>
      <w:r>
        <w:t xml:space="preserve">(offered by [Reputable Institution]) would provide me with cutting-edge frameworks directly applicable to Medellín’s challenges: attracting international investment, promoting ethical tourism post-pandemic, and supporting the growth of creative industries like coffee tourism and tech startups. Crucially, this training will not be an academic exercise—it is a tactical necessity for driving tangible results in</w:t>
      </w:r>
      <w:r>
        <w:t xml:space="preserve"> </w:t>
      </w:r>
      <w:r>
        <w:rPr>
          <w:bCs/>
          <w:b/>
        </w:rPr>
        <w:t xml:space="preserve">Colombia Medellín</w:t>
      </w:r>
      <w:r>
        <w:t xml:space="preserve">, where 68% of SMEs struggle to leverage digital tools effectively according to the 2023 Medellín Chamber of Commerce report.</w:t>
      </w:r>
    </w:p>
    <w:p>
      <w:pPr>
        <w:pStyle w:val="BodyText"/>
      </w:pPr>
      <w:r>
        <w:t xml:space="preserve">My vision aligns precisely with Medellín’s strategic goals. The city’s "Medellín 2050" development plan prioritizes marketing as a catalyst for inclusive growth, particularly in marginalized communes where cultural identity and economic opportunity intersect. I propose to apply my scholarship-acquired expertise by launching a</w:t>
      </w:r>
      <w:r>
        <w:t xml:space="preserve"> </w:t>
      </w:r>
      <w:r>
        <w:rPr>
          <w:iCs/>
          <w:i/>
        </w:rPr>
        <w:t xml:space="preserve">Community Marketing Accelerator</w:t>
      </w:r>
      <w:r>
        <w:t xml:space="preserve"> </w:t>
      </w:r>
      <w:r>
        <w:t xml:space="preserve">pilot program, co-designed with local leaders from Comuna 13 and the Ecomuseo del Café. This initiative will train 50+ micro-entrepreneurs in low-cost digital branding techniques—using case studies from successful Medellín campaigns I’ve managed—to amplify their visibility on global platforms like Airbnb Experiences and Instagram. For instance, I would adapt my work with</w:t>
      </w:r>
      <w:r>
        <w:t xml:space="preserve"> </w:t>
      </w:r>
      <w:r>
        <w:rPr>
          <w:iCs/>
          <w:i/>
        </w:rPr>
        <w:t xml:space="preserve">Café de la Montaña</w:t>
      </w:r>
      <w:r>
        <w:t xml:space="preserve"> </w:t>
      </w:r>
      <w:r>
        <w:t xml:space="preserve">cooperative (which boosted export sales by 35% through targeted social commerce strategies) into a replicable model for rural coffee producers near Medellín. This directly supports the city’s mission to position itself as a leader in "socially responsible tourism" and "creative economic ecosystems."</w:t>
      </w:r>
    </w:p>
    <w:p>
      <w:pPr>
        <w:pStyle w:val="BodyText"/>
      </w:pPr>
      <w:r>
        <w:t xml:space="preserve">What distinguishes this scholarship from generic training opportunities is its focus on</w:t>
      </w:r>
      <w:r>
        <w:t xml:space="preserve"> </w:t>
      </w:r>
      <w:r>
        <w:rPr>
          <w:bCs/>
          <w:b/>
        </w:rPr>
        <w:t xml:space="preserve">contextualized learning</w:t>
      </w:r>
      <w:r>
        <w:t xml:space="preserve">. The program’s curriculum emphasizes Latin American market dynamics, including navigating Colombia’s regulatory landscape for digital ads (Ley 1278 of 2009), understanding regional consumer psychographics (e.g., Medellín’s youth-driven "innovation culture" versus rural coffee communities), and leveraging cultural touchpoints like the Feria de las Flores or Festival de la Leyenda Vallenata. I have already initiated dialogue with the scholarship committee about integrating a 2-week field immersion in Medellín, where I would document real-world applications for future cohort learning—a commitment to reciprocity that ensures knowledge flows both ways.</w:t>
      </w:r>
    </w:p>
    <w:p>
      <w:pPr>
        <w:pStyle w:val="BodyText"/>
      </w:pPr>
      <w:r>
        <w:t xml:space="preserve">My professional journey in</w:t>
      </w:r>
      <w:r>
        <w:t xml:space="preserve"> </w:t>
      </w:r>
      <w:r>
        <w:rPr>
          <w:bCs/>
          <w:b/>
        </w:rPr>
        <w:t xml:space="preserve">Colombia Medellín</w:t>
      </w:r>
      <w:r>
        <w:t xml:space="preserve"> </w:t>
      </w:r>
      <w:r>
        <w:t xml:space="preserve">has been defined by turning challenges into opportunities. When the pandemic devastated tourism, I retooled a luxury hotel’s marketing strategy around "Virtual Medellín Experiences," creating a 70% retention rate through live-streamed cultural tours and partnerships with local artists. This experience taught me that effective</w:t>
      </w:r>
      <w:r>
        <w:t xml:space="preserve"> </w:t>
      </w:r>
      <w:r>
        <w:rPr>
          <w:bCs/>
          <w:b/>
        </w:rPr>
        <w:t xml:space="preserve">Marketing Manager</w:t>
      </w:r>
      <w:r>
        <w:t xml:space="preserve"> </w:t>
      </w:r>
      <w:r>
        <w:t xml:space="preserve">leadership requires agility, empathy for community needs, and an intimate grasp of Medellín’s unique pulse—values the scholarship program explicitly champions. I have also volunteered as a mentor for "Mujeres en Marketing," a non-profit supporting female entrepreneurs in Antioquia, where I developed workshops on ethical digital engagement that now reach 200+ women monthly.</w:t>
      </w:r>
    </w:p>
    <w:p>
      <w:pPr>
        <w:pStyle w:val="BodyText"/>
      </w:pPr>
      <w:r>
        <w:t xml:space="preserve">Investing in my professional development is an investment in Medellín’s economic narrative. With this scholarship, I will return to the city as a catalyst for scalable marketing innovation—equipped to help businesses transform their storytelling, amplify social impact, and capture new markets. My goal extends beyond personal advancement: I aim to establish a</w:t>
      </w:r>
      <w:r>
        <w:t xml:space="preserve"> </w:t>
      </w:r>
      <w:r>
        <w:rPr>
          <w:iCs/>
          <w:i/>
        </w:rPr>
        <w:t xml:space="preserve">Medellín Marketing Hub</w:t>
      </w:r>
      <w:r>
        <w:t xml:space="preserve"> </w:t>
      </w:r>
      <w:r>
        <w:t xml:space="preserve">that provides affordable training resources for SMEs, funded through partnerships with local institutions like the Medellín Innovation Institute (MII) and EPM. This hub would institutionalize the skills I gain, ensuring that scholarship benefits ripple across 10+ communes within two years.</w:t>
      </w:r>
    </w:p>
    <w:p>
      <w:pPr>
        <w:pStyle w:val="BodyText"/>
      </w:pPr>
      <w:r>
        <w:t xml:space="preserve">The transformation of</w:t>
      </w:r>
      <w:r>
        <w:t xml:space="preserve"> </w:t>
      </w:r>
      <w:r>
        <w:rPr>
          <w:bCs/>
          <w:b/>
        </w:rPr>
        <w:t xml:space="preserve">Colombia Medellín</w:t>
      </w:r>
      <w:r>
        <w:t xml:space="preserve"> </w:t>
      </w:r>
      <w:r>
        <w:t xml:space="preserve">is an ongoing story—one written through courage, creativity, and collaboration. As a Marketing Manager deeply embedded in this narrative, I am ready to contribute my passion and hard-earned experience toward its next chapter. This scholarship is the strategic tool I need to elevate my contribution from executing campaigns to designing systems that empower Medellín’s entire marketing ecosystem. I am confident that with your support, I will deliver measurable impact for businesses, communities, and the city’s global reputation as a beacon of innovation.</w:t>
      </w:r>
    </w:p>
    <w:p>
      <w:pPr>
        <w:pStyle w:val="BodyText"/>
      </w:pPr>
      <w:r>
        <w:t xml:space="preserve">Thank you for considering my application. I eagerly await the opportunity to discuss how this scholarship can accelerate my mission to make Medellín’s marketing story a blueprint for sustainable urban success across Latin America.</w:t>
      </w:r>
    </w:p>
    <w:p>
      <w:pPr>
        <w:pStyle w:val="BodyText"/>
      </w:pPr>
      <w:r>
        <w:t xml:space="preserve">Sincerely,</w:t>
      </w:r>
    </w:p>
    <w:p>
      <w:pPr>
        <w:pStyle w:val="BodyText"/>
      </w:pPr>
      <w:r>
        <w:t xml:space="preserve">[Your Full Name]</w:t>
      </w:r>
    </w:p>
    <w:p>
      <w:pPr>
        <w:pStyle w:val="BodyText"/>
      </w:pPr>
      <w:r>
        <w:t xml:space="preserve">Marketing Manager | Conexión Digital Medellín</w:t>
      </w:r>
    </w:p>
    <w:p>
      <w:pPr>
        <w:pStyle w:val="BodyText"/>
      </w:pPr>
      <w:r>
        <w:t xml:space="preserve">Medellín, Colombia</w:t>
      </w:r>
    </w:p>
    <w:p>
      <w:pPr>
        <w:pStyle w:val="BodyText"/>
      </w:pPr>
      <w:r>
        <w:t xml:space="preserve">Email: your.email@domain.com | Phone: +57 3XX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Development in Medellín</dc:title>
  <dc:creator/>
  <dc:language>en</dc:language>
  <cp:keywords/>
  <dcterms:created xsi:type="dcterms:W3CDTF">2026-07-24T04:03:35Z</dcterms:created>
  <dcterms:modified xsi:type="dcterms:W3CDTF">2026-07-24T04:03:35Z</dcterms:modified>
</cp:coreProperties>
</file>

<file path=docProps/custom.xml><?xml version="1.0" encoding="utf-8"?>
<Properties xmlns="http://schemas.openxmlformats.org/officeDocument/2006/custom-properties" xmlns:vt="http://schemas.openxmlformats.org/officeDocument/2006/docPropsVTypes"/>
</file>