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Xc14a3e15619f28eb739401045f664b3786f2a71"/>
    <w:p>
      <w:pPr>
        <w:pStyle w:val="Heading1"/>
      </w:pPr>
      <w:r>
        <w:t xml:space="preserve">SCHOLARSHIP APPLICATION LETTER FOR MARKETING MANAGER DEVELOPMENT IN DR CONGO KINSHASA</w:t>
      </w:r>
    </w:p>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The Scholarship Committee</w:t>
      </w:r>
      <w:r>
        <w:br/>
      </w:r>
      <w:r>
        <w:t xml:space="preserve">Global Development Foundation for African Business Excellence (GDAFE)</w:t>
      </w:r>
      <w:r>
        <w:br/>
      </w:r>
      <w:r>
        <w:t xml:space="preserve">P.O. Box 12345</w:t>
      </w:r>
      <w:r>
        <w:br/>
      </w:r>
      <w:r>
        <w:t xml:space="preserve">Nairobi, Kenya</w:t>
      </w:r>
    </w:p>
    <w:bookmarkStart w:id="20" w:name="X17df1b3dfc9e2a19ec9253a657fc733cfc98770"/>
    <w:p>
      <w:pPr>
        <w:pStyle w:val="Heading2"/>
      </w:pPr>
      <w:r>
        <w:t xml:space="preserve">Subject: Scholarship Application for Advanced Marketing Management Training to Serve DR Congo Kinshasa Market</w:t>
      </w:r>
    </w:p>
    <w:p>
      <w:pPr>
        <w:pStyle w:val="FirstParagraph"/>
      </w:pPr>
      <w:r>
        <w:t xml:space="preserve">To the Esteemed Scholarship Committee,</w:t>
      </w:r>
    </w:p>
    <w:p>
      <w:pPr>
        <w:pStyle w:val="BodyText"/>
      </w:pPr>
      <w:r>
        <w:t xml:space="preserve">It is with profound enthusiasm and unwavering commitment to transforming DR Congo's business landscape that I submit this</w:t>
      </w:r>
      <w:r>
        <w:t xml:space="preserve"> </w:t>
      </w:r>
      <w:r>
        <w:rPr>
          <w:bCs/>
          <w:b/>
        </w:rPr>
        <w:t xml:space="preserve">Scholarship Application Letter</w:t>
      </w:r>
      <w:r>
        <w:t xml:space="preserve">. As a dedicated marketing professional currently working within Kinshasa's dynamic economic ecosystem, I am applying for the Global Business Leadership Scholarship to pursue advanced certification in Strategic Marketing Management. My aspiration is clear: to become an effective</w:t>
      </w:r>
      <w:r>
        <w:t xml:space="preserve"> </w:t>
      </w:r>
      <w:r>
        <w:rPr>
          <w:bCs/>
          <w:b/>
        </w:rPr>
        <w:t xml:space="preserve">Marketing Manager</w:t>
      </w:r>
      <w:r>
        <w:t xml:space="preserve"> </w:t>
      </w:r>
      <w:r>
        <w:t xml:space="preserve">equipped to drive sustainable growth for local enterprises in DR Congo Kinshasa, where market opportunities are immense but underdeveloped due to infrastructure challenges and cultural complexity.</w:t>
      </w:r>
    </w:p>
    <w:p>
      <w:pPr>
        <w:pStyle w:val="BodyText"/>
      </w:pPr>
      <w:r>
        <w:t xml:space="preserve">I have spent the past four years navigating Kinshasa's unique commercial environment as a junior marketing coordinator at SAVIM (Société Anonyme de Vente Industrielle et Marchande), one of Central Africa's largest consumer goods distributors. In this role, I've witnessed firsthand how traditional marketing approaches fail in DR Congo Kinshasa due to fragmented distribution networks, fluctuating purchasing power, and diverse ethnic consumer segments. When we launched a mobile phone campaign targeting youth in the N'djili district last year, our initial strategy of digital ads alone yielded minimal results. Through meticulous field research, I discovered that community radio broadcasts and local market influencers generated 78% higher engagement—proving that context-specific marketing is non-negotiable in this region.</w:t>
      </w:r>
    </w:p>
    <w:p>
      <w:pPr>
        <w:pStyle w:val="BodyText"/>
      </w:pPr>
      <w:r>
        <w:t xml:space="preserve">My journey has revealed a critical gap: while DR Congo Kinshasa possesses immense consumer potential (with over 90 million people and rising smartphone penetration), most local marketers lack specialized training in emerging market dynamics. International consultants often propose cookie-cutter strategies that ignore the city's unique challenges—like the 30% average delivery time for products reaching neighborhoods outside downtown, or how Sunday markets drive 45% of weekly sales in lower-income areas. I've seen talented young professionals dismissed from marketing roles simply because they lack frameworks to navigate these complexities. This is why I believe my proposed training at the prestigious African Marketing Institute (AMI) in Kigali is essential.</w:t>
      </w:r>
    </w:p>
    <w:p>
      <w:pPr>
        <w:pStyle w:val="BodyText"/>
      </w:pPr>
      <w:r>
        <w:t xml:space="preserve">The AMI's Advanced Marketing Management Program specifically addresses DR Congo Kinshasa's context through its module on "Emerging Market Consumer Behavior in Central Africa." Unlike generic courses, it includes case studies of successful brands like Safaricom (Tigo) expanding across the region and workshops on leveraging mobile money ecosystems—crucial for any</w:t>
      </w:r>
      <w:r>
        <w:t xml:space="preserve"> </w:t>
      </w:r>
      <w:r>
        <w:rPr>
          <w:bCs/>
          <w:b/>
        </w:rPr>
        <w:t xml:space="preserve">Marketing Manager</w:t>
      </w:r>
      <w:r>
        <w:t xml:space="preserve"> </w:t>
      </w:r>
      <w:r>
        <w:t xml:space="preserve">operating in Kinshasa where 65% of transactions are cash-based but rapidly digitizing. My proposed curriculum focuses on three pillars directly applicable to our market: (1) Culturally intelligent campaign design, (2) Hyperlocal distribution optimization, and (3) Sustainable pricing models for informal economies.</w:t>
      </w:r>
    </w:p>
    <w:p>
      <w:pPr>
        <w:pStyle w:val="BodyText"/>
      </w:pPr>
      <w:r>
        <w:t xml:space="preserve">What drives my mission is the stark reality that DR Congo Kinshasa's youth unemployment rate exceeds 70%, yet consumer markets grow at 5.3% annually. A recent UNDP report highlighted that every $1 invested in local marketing capacity creates $4.2 in small business growth—a statistic I've verified through my work with artisan cooperatives along the Congo River. Last quarter, by training 20 women's groups in basic market segmentation techniques, we increased their sales by 300% within six months. This success demonstrates that investing in marketing talent directly fuels DR Congo Kinshasa's economic resilience.</w:t>
      </w:r>
    </w:p>
    <w:p>
      <w:pPr>
        <w:pStyle w:val="BodyText"/>
      </w:pPr>
      <w:r>
        <w:t xml:space="preserve">I've secured preliminary support from my current employer, SAVIM, who recognizes that this scholarship would enable me to develop a localized marketing framework for their new FMCG division targeting Kinshasa's 10 million urban residents. We're currently exploring partnerships with 30 neighborhood retailers across the city—each needing tailored strategies due to varying consumer habits from Makala's bustling markets to Limete's affluent suburbs. My training would equip me to design a scalable model that SAVIM could implement, directly addressing DR Congo Kinshasa's need for homegrown marketing expertise.</w:t>
      </w:r>
    </w:p>
    <w:p>
      <w:pPr>
        <w:pStyle w:val="BodyText"/>
      </w:pPr>
      <w:r>
        <w:t xml:space="preserve">My commitment extends beyond personal advancement. I plan to establish the Kinshasa Marketing Collective, a free resource hub for local entrepreneurs offering workshops on low-cost digital tools and cultural insights. Having observed how international aid projects often overlook indigenous knowledge systems, my approach will integrate traditional storytelling methods with modern analytics—such as using proverbs like "The river knows its own path" to frame customer journey mapping. This hybrid methodology, grounded in DR Congo Kinshasa's cultural reality, is what I'll bring back to the community.</w:t>
      </w:r>
    </w:p>
    <w:p>
      <w:pPr>
        <w:pStyle w:val="BodyText"/>
      </w:pPr>
      <w:r>
        <w:t xml:space="preserve">I understand that the</w:t>
      </w:r>
      <w:r>
        <w:t xml:space="preserve"> </w:t>
      </w:r>
      <w:r>
        <w:rPr>
          <w:bCs/>
          <w:b/>
        </w:rPr>
        <w:t xml:space="preserve">Scholarship Application Letter</w:t>
      </w:r>
      <w:r>
        <w:t xml:space="preserve"> </w:t>
      </w:r>
      <w:r>
        <w:t xml:space="preserve">must demonstrate not just need, but potential for transformation. In 2023, I led a volunteer campaign teaching marketing basics to 50 students at University of Kinshasa's Business School—resulting in three student startups securing seed funding. This experience confirmed that when given appropriate tools, DR Congo Kinshasa's youth can create innovative solutions. My scholarship would amplify this impact exponentially through advanced training and professional networks.</w:t>
      </w:r>
    </w:p>
    <w:p>
      <w:pPr>
        <w:pStyle w:val="BodyText"/>
      </w:pPr>
      <w:r>
        <w:t xml:space="preserve">DR Congo Kinshasa isn't just a location on a map; it's a vibrant tapestry of 250+ ethnic groups with distinct consumer behaviors requiring nuanced marketing approaches. As the city transforms from colonial-era markets to digital hubs, the need for culturally fluent</w:t>
      </w:r>
      <w:r>
        <w:t xml:space="preserve"> </w:t>
      </w:r>
      <w:r>
        <w:rPr>
          <w:bCs/>
          <w:b/>
        </w:rPr>
        <w:t xml:space="preserve">Marketing Manager</w:t>
      </w:r>
      <w:r>
        <w:t xml:space="preserve">s has never been more urgent. I've dedicated myself to understanding this landscape through 18 months of ethnographic research in neighborhoods like Kalamu and Ngaliema—documenting everything from how Congolese mothers share product recommendations via WhatsApp groups to why certain colors dominate local advertising.</w:t>
      </w:r>
    </w:p>
    <w:p>
      <w:pPr>
        <w:pStyle w:val="BodyText"/>
      </w:pPr>
      <w:r>
        <w:t xml:space="preserve">With the GDAFE's support, I will become a catalyst for change: not by importing Western marketing theories, but by developing frameworks rooted in DR Congo Kinshasa's reality. My proposed project will document these insights into an open-access guide titled "Marketing to Kinshasa: A Field Manual for Emerging Markets," distributed through local universities and business associations. This work will ensure that every future</w:t>
      </w:r>
      <w:r>
        <w:t xml:space="preserve"> </w:t>
      </w:r>
      <w:r>
        <w:rPr>
          <w:bCs/>
          <w:b/>
        </w:rPr>
        <w:t xml:space="preserve">Marketing Manager</w:t>
      </w:r>
      <w:r>
        <w:t xml:space="preserve"> </w:t>
      </w:r>
      <w:r>
        <w:t xml:space="preserve">entering DR Congo's marketplace has practical tools grounded in our context—not generic templates that ignore the rhythm of life here.</w:t>
      </w:r>
    </w:p>
    <w:p>
      <w:pPr>
        <w:pStyle w:val="BodyText"/>
      </w:pPr>
      <w:r>
        <w:t xml:space="preserve">I've attached my professional portfolio including case studies from Kinshasa, a detailed training proposal, and letters of recommendation from SAVIM's CEO and University of Kinshasa. Thank you for considering how this scholarship will empower me to serve DR Congo Kinshasa as an innovator who understands that true marketing success begins with respecting the community's heartbeat.</w:t>
      </w:r>
    </w:p>
    <w:p>
      <w:pPr>
        <w:pStyle w:val="BodyText"/>
      </w:pPr>
      <w:r>
        <w:t xml:space="preserve">With deep respect for your mission,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dc:title>
  <dc:creator/>
  <dc:language>en</dc:language>
  <cp:keywords/>
  <dcterms:created xsi:type="dcterms:W3CDTF">2026-07-23T05:36:06Z</dcterms:created>
  <dcterms:modified xsi:type="dcterms:W3CDTF">2026-07-23T05:36:06Z</dcterms:modified>
</cp:coreProperties>
</file>

<file path=docProps/custom.xml><?xml version="1.0" encoding="utf-8"?>
<Properties xmlns="http://schemas.openxmlformats.org/officeDocument/2006/custom-properties" xmlns:vt="http://schemas.openxmlformats.org/officeDocument/2006/docPropsVTypes"/>
</file>