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Development</w:t>
      </w:r>
      <w:r>
        <w:t xml:space="preserve"> </w:t>
      </w:r>
      <w:r>
        <w:t xml:space="preserve">Program</w:t>
      </w:r>
    </w:p>
    <w:bookmarkStart w:id="20" w:name="Xdc79f8fa4b265544453df841210efb6ad15e3dd"/>
    <w:p>
      <w:pPr>
        <w:pStyle w:val="Heading1"/>
      </w:pPr>
      <w:r>
        <w:t xml:space="preserve">Scholarship Application Letter for Professional Development as Marketing Manager in Jakarta, Indonesia</w:t>
      </w:r>
    </w:p>
    <w:p>
      <w:pPr>
        <w:pStyle w:val="FirstParagraph"/>
      </w:pPr>
      <w:r>
        <w:t xml:space="preserve">Dear Scholarship Committee,</w:t>
      </w:r>
    </w:p>
    <w:p>
      <w:pPr>
        <w:pStyle w:val="BodyText"/>
      </w:pPr>
      <w:r>
        <w:t xml:space="preserve">With profound enthusiasm and deep respect for the transformative potential of strategic marketing leadership in Indonesia's dynamic economic landscape, I submit my application for the prestigious Marketing Manager Professional Development Scholarship. As a dedicated marketing professional with five years of experience navigating Jakarta's complex consumer ecosystem, I am committed to elevating my expertise through this scholarship to drive meaningful growth for businesses operating within Indonesia Jakarta. This initiative represents not merely an educational opportunity, but a strategic investment in my ability to contribute significantly to the nation's commercial advancement while embodying the highest standards of ethical marketing practices essential for our thriving marketplace.</w:t>
      </w:r>
    </w:p>
    <w:p>
      <w:pPr>
        <w:pStyle w:val="BodyText"/>
      </w:pPr>
      <w:r>
        <w:t xml:space="preserve">My journey in marketing began during my tenure at PT. Astra International’s consumer division, where I spearheaded digital campaigns targeting Jakarta’s millennial population. Witnessing firsthand how cultural nuances—such as adapting messaging for Eid al-Fitr celebrations or leveraging local influencers like Ria Ricis—could dramatically impact campaign resonance, cemented my passion for culturally intelligent marketing. Subsequently, as Senior Marketing Specialist at Traveloka Jakarta, I managed a $150K quarterly budget across social media and SEO channels, achieving a 42% increase in app downloads among young professionals in the Greater Jakarta area. This success stemmed from my ability to interpret local data trends: understanding that 78% of Jakarta’s urban consumers prioritize "trust" over price when choosing travel services (based on 2023 Nielsen Indonesia survey), I redesigned our content strategy around transparent user testimonials rather than discount-focused messaging.</w:t>
      </w:r>
    </w:p>
    <w:p>
      <w:pPr>
        <w:pStyle w:val="BodyText"/>
      </w:pPr>
      <w:r>
        <w:t xml:space="preserve">What distinguishes my approach is my unwavering commitment to aligning marketing strategies with Indonesia Jakarta’s unique socio-economic fabric. For instance, when launching a product line for rural Java via Gojek’s platform, I collaborated with local community leaders to co-create content addressing specific needs—such as showcasing how our product solved agricultural supply-chain challenges in Cianjur. This campaign generated 23% higher engagement than national averages by respecting regional identities. Similarly, during the recent Jakarta Fashion Week event, I orchestrated a multi-channel campaign that integrated traditional batik motifs into digital ads while partnering with local artisans, resulting in a 60% uplift in B2B leads from West Java provinces. These experiences have taught me that effective marketing in Indonesia Jakarta requires more than analytics—it demands cultural fluency and genuine community partnership.</w:t>
      </w:r>
    </w:p>
    <w:p>
      <w:pPr>
        <w:pStyle w:val="BodyText"/>
      </w:pPr>
      <w:r>
        <w:t xml:space="preserve">It is precisely this philosophy that drives my application for your Marketing Manager Professional Development Scholarship. I seek to pursue the Certified Digital Marketing Strategist (CDMS) certification through the ASEAN Institute of Marketing, a program uniquely aligned with Indonesia Jakarta’s digital transformation agenda. This scholarship would fund critical components including: 1) Advanced coursework in AI-driven consumer behavior analysis (vital for predicting Jakarta’s rapidly shifting e-commerce patterns), 2) A specialized workshop on OJK (Financial Services Authority) compliance for digital campaigns—a non-negotiable requirement for marketing in Indonesia’s fintech hub, and 3) Immersion at the Digital Transformation Center Jakarta to study case studies of successful local brands like Tokopedia and Blibli. Crucially, this certification will empower me to develop a localized customer journey mapping framework tailored to Jakarta’s unique urban challenges—from traffic-congested neighborhoods like Bekasi to affluent areas like Kuningan.</w:t>
      </w:r>
    </w:p>
    <w:p>
      <w:pPr>
        <w:pStyle w:val="BodyText"/>
      </w:pPr>
      <w:r>
        <w:t xml:space="preserve">My proposed development plan directly addresses critical gaps in Indonesia Jakarta’s marketing talent pipeline. According to the 2024 LinkedIn Talent Insights Report, 68% of Indonesian companies struggle to find marketing managers who understand regional cultural contexts beyond Jakarta itself. My scholarship project will culminate in a comprehensive "Jakarta-First Marketing Playbook," designed for SMEs operating across Java Province. This resource—co-created with the Jakarta Chamber of Commerce—will include templates for: (a) Social media content calendars synchronized with local festivals, (b) Budget allocation models accounting for Jakarta’s 30% higher cost-per-click than national averages, and (c) Metrics frameworks prioritizing community impact alongside revenue. I will implement this playbook through workshops at 10 local business incubators starting Q3 2025, creating a replicable model for other Indonesian cities.</w:t>
      </w:r>
    </w:p>
    <w:p>
      <w:pPr>
        <w:pStyle w:val="BodyText"/>
      </w:pPr>
      <w:r>
        <w:t xml:space="preserve">Moreover, this scholarship aligns with Indonesia’s national vision to become a $6 Trillion economy by 2045. By elevating marketing leadership standards in Jakarta—the nation’s economic nerve center—I aim to support the government’s "Indonesia Digital Economy" strategy, which targets 70% of business transactions through digital channels by 2030. My work with PT. Bank Mandiri on their digital banking campaign for Jakarta residents demonstrated how culturally attuned marketing can accelerate financial inclusion; we achieved a 35% increase in new account openings in underserved areas like Cipayung by embedding community feedback into our messaging. This scholarship will amplify such impact through scalable frameworks rather than isolated projects.</w:t>
      </w:r>
    </w:p>
    <w:p>
      <w:pPr>
        <w:pStyle w:val="BodyText"/>
      </w:pPr>
      <w:r>
        <w:t xml:space="preserve">I am confident that this Scholarship Application Letter demonstrates not just my qualifications as a Marketing Manager, but my strategic vision for Indonesia Jakarta’s marketing future. My background in navigating the city’s vibrant yet complex market—where 86% of consumers use social media to research purchases (DataReportal 2024)—has prepared me to maximize this opportunity. I will dedicate this scholarship not only to personal growth, but as a catalyst for elevating industry standards across our nation. With your support, I will return from this program equipped with the expertise to build marketing strategies that resonate deeply within Indonesia Jakarta’s heart and drive sustainable commercial progress for all stakeholders.</w:t>
      </w:r>
    </w:p>
    <w:p>
      <w:pPr>
        <w:pStyle w:val="BodyText"/>
      </w:pPr>
      <w:r>
        <w:t xml:space="preserve">Thank you for considering my application. I welcome the opportunity to discuss how my vision aligns with your mission during an interview at your earliest convenience. I have attached my CV, letters of recommendation from PT. Traveloka and Jakarta Chamber of Commerce, and a preliminary outline of the Jakarta-First Marketing Playbook as requested.</w:t>
      </w:r>
    </w:p>
    <w:p>
      <w:pPr>
        <w:pStyle w:val="BodyText"/>
      </w:pPr>
      <w:r>
        <w:t xml:space="preserve">Respectfully,</w:t>
      </w:r>
    </w:p>
    <w:p>
      <w:pPr>
        <w:pStyle w:val="BodyText"/>
      </w:pPr>
      <w:r>
        <w:t xml:space="preserve">Andi Wijaya</w:t>
      </w:r>
    </w:p>
    <w:p>
      <w:pPr>
        <w:pStyle w:val="BodyText"/>
      </w:pPr>
      <w:r>
        <w:t xml:space="preserve">Marketing Manager &amp; Candidate for Professional Development Scholarship</w:t>
      </w:r>
    </w:p>
    <w:p>
      <w:pPr>
        <w:pStyle w:val="BodyText"/>
      </w:pPr>
      <w:r>
        <w:t xml:space="preserve">Jakarta, Indonesia</w:t>
      </w:r>
    </w:p>
    <w:p>
      <w:pPr>
        <w:pStyle w:val="BodyText"/>
      </w:pPr>
      <w:r>
        <w:t xml:space="preserve">Contact: andiwijaya@marketingindonesia.id | +62 812-3456-7890 | Jakarta Office: Jl. M.H. Thamrin No. 1, Central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Marketing Manager Development Program</dc:title>
  <dc:creator/>
  <dc:language>en</dc:language>
  <cp:keywords/>
  <dcterms:created xsi:type="dcterms:W3CDTF">2026-07-24T03:51:13Z</dcterms:created>
  <dcterms:modified xsi:type="dcterms:W3CDTF">2026-07-24T03:51:13Z</dcterms:modified>
</cp:coreProperties>
</file>

<file path=docProps/custom.xml><?xml version="1.0" encoding="utf-8"?>
<Properties xmlns="http://schemas.openxmlformats.org/officeDocument/2006/custom-properties" xmlns:vt="http://schemas.openxmlformats.org/officeDocument/2006/docPropsVTypes"/>
</file>