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X7abe2e6ae0b0809b855f507e74da53b250d4634"/>
    <w:p>
      <w:pPr>
        <w:pStyle w:val="Heading1"/>
      </w:pPr>
      <w:r>
        <w:t xml:space="preserve">Scholarship Application Letter for Marketing Manager Development Program</w:t>
      </w:r>
    </w:p>
    <w:p>
      <w:pPr>
        <w:pStyle w:val="FirstParagraph"/>
      </w:pPr>
      <w:r>
        <w:t xml:space="preserve">[Your Full Name]</w:t>
      </w:r>
      <w:r>
        <w:br/>
      </w:r>
      <w:r>
        <w:t xml:space="preserve">[Your Address]</w:t>
      </w:r>
      <w:r>
        <w:br/>
      </w:r>
      <w:r>
        <w:t xml:space="preserve">Dakar, Senegal</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Marketing Excellence Scholarship Program</w:t>
      </w:r>
      <w:r>
        <w:br/>
      </w:r>
      <w:r>
        <w:t xml:space="preserve">Dakar Institute of Business &amp; Innovation (DIBI)</w:t>
      </w:r>
      <w:r>
        <w:br/>
      </w:r>
      <w:r>
        <w:t xml:space="preserve">Rue de l'Indépendance, Dakar, Senegal</w:t>
      </w:r>
    </w:p>
    <w:bookmarkStart w:id="20" w:name="Xddcf13ec0402e1a4919b31df50ad803b00be4d7"/>
    <w:p>
      <w:pPr>
        <w:pStyle w:val="Heading2"/>
      </w:pPr>
      <w:r>
        <w:t xml:space="preserve">Subject: Comprehensive Scholarship Application for Marketing Manager Development Program in Senegal Dakar</w:t>
      </w:r>
    </w:p>
    <w:p>
      <w:pPr>
        <w:pStyle w:val="FirstParagraph"/>
      </w:pPr>
      <w:r>
        <w:t xml:space="preserve">Dear Esteemed Admissions Committee,</w:t>
      </w:r>
    </w:p>
    <w:p>
      <w:pPr>
        <w:pStyle w:val="BodyText"/>
      </w:pPr>
      <w:r>
        <w:t xml:space="preserve">I am writing with profound enthusiasm to submit my application for the International Marketing Excellence Scholarship, specifically designed to cultivate future leaders in marketing within Senegal Dakar's dynamic economic landscape. As a dedicated professional deeply committed to advancing marketing innovation in West Africa, I believe this scholarship represents the critical catalyst needed to transform my career trajectory into meaningful impact as a</w:t>
      </w:r>
      <w:r>
        <w:t xml:space="preserve"> </w:t>
      </w:r>
      <w:r>
        <w:rPr>
          <w:bCs/>
          <w:b/>
        </w:rPr>
        <w:t xml:space="preserve">Marketing Manager</w:t>
      </w:r>
      <w:r>
        <w:t xml:space="preserve"> </w:t>
      </w:r>
      <w:r>
        <w:t xml:space="preserve">serving Senegal Dakar's burgeoning business ecosystem.</w:t>
      </w:r>
    </w:p>
    <w:p>
      <w:pPr>
        <w:pStyle w:val="BodyText"/>
      </w:pPr>
      <w:r>
        <w:t xml:space="preserve">My journey in marketing began during my undergraduate studies at Cheikh Anta Diop University in Dakar, where I immersed myself in local market dynamics while developing digital campaigns for small-scale Senegalese artisans. Witnessing firsthand how culturally nuanced marketing strategies could elevate traditional businesses from street-level operations to national brands ignited my passion for strategic marketing in our unique context. This experience solidified my vision: to become a</w:t>
      </w:r>
      <w:r>
        <w:t xml:space="preserve"> </w:t>
      </w:r>
      <w:r>
        <w:rPr>
          <w:bCs/>
          <w:b/>
        </w:rPr>
        <w:t xml:space="preserve">Marketing Manager</w:t>
      </w:r>
      <w:r>
        <w:t xml:space="preserve"> </w:t>
      </w:r>
      <w:r>
        <w:t xml:space="preserve">who bridges global best practices with Senegal Dakar's rich cultural tapestry, creating campaigns that resonate authentically while driving measurable business growth.</w:t>
      </w:r>
    </w:p>
    <w:p>
      <w:pPr>
        <w:pStyle w:val="BodyText"/>
      </w:pPr>
      <w:r>
        <w:t xml:space="preserve">In the past four years, I have honed my skills through progressive roles at leading Dakar-based firms including AFRIBUSINESS GROUP and SENEGAL DIGITAL MARKETING CONSULTING. As a Marketing Specialist at AFRIBUSINESS GROUP, I spearheaded a rebranding initiative for a local textile cooperative that increased their export revenue by 37% within 18 months—demonstrating how culturally informed marketing transforms traditional enterprises. My most significant project involved developing Dakar's first mobile-first campaign targeting rural women entrepreneurs, which achieved a 220% ROI through hyperlocal content tailored to Wolof and Serer cultural touchpoints. These experiences have equipped me with expertise in market research, digital analytics, and cross-cultural communication essential for effective marketing leadership in Senegal Dakar.</w:t>
      </w:r>
    </w:p>
    <w:p>
      <w:pPr>
        <w:pStyle w:val="BodyText"/>
      </w:pPr>
      <w:r>
        <w:t xml:space="preserve">However, my professional growth has been constrained by limited access to advanced strategic frameworks required for senior</w:t>
      </w:r>
      <w:r>
        <w:t xml:space="preserve"> </w:t>
      </w:r>
      <w:r>
        <w:rPr>
          <w:bCs/>
          <w:b/>
        </w:rPr>
        <w:t xml:space="preserve">Marketing Manager</w:t>
      </w:r>
      <w:r>
        <w:t xml:space="preserve"> </w:t>
      </w:r>
      <w:r>
        <w:t xml:space="preserve">roles. While I've mastered tactical execution, I lack formal training in data-driven marketing strategy, international brand management, and sustainable marketing innovation—skills indispensable for leading multinational operations in Senegal Dakar's evolving market. This scholarship would provide the transformative opportunity to complete the Advanced Marketing Management Certificate at DIBI's prestigious Business School, a program uniquely calibrated for Senegalese market realities. The curriculum's focus on "African Contextual Marketing" and partnerships with French and Scandinavian firms aligns perfectly with my goal of developing marketing strategies that respect local values while integrating global standards.</w:t>
      </w:r>
    </w:p>
    <w:p>
      <w:pPr>
        <w:pStyle w:val="BodyText"/>
      </w:pPr>
      <w:r>
        <w:t xml:space="preserve">What sets this scholarship apart is its commitment to nurturing leaders who will shape Senegal Dakar's economic future. The program's emphasis on community impact resonates deeply with my belief that marketing must serve societal progress—not just corporate profit. I envision applying the scholarship's resources to develop a mentorship initiative connecting Dakar-based startups with established brands, creating an ecosystem where emerging marketers can learn from global best practices while preserving Senegalese cultural identity. For instance, I plan to collaborate with DIBI's entrepreneurship center to establish "Dakar Marketing Labs" where students will co-create campaigns for local SMEs—turning theory into real-world impact that directly addresses Dakar's unemployment challenges.</w:t>
      </w:r>
    </w:p>
    <w:p>
      <w:pPr>
        <w:pStyle w:val="BodyText"/>
      </w:pPr>
      <w:r>
        <w:t xml:space="preserve">My proposed implementation framework centers on three pillars critical to Senegal Dakar's development: cultural intelligence, digital inclusion, and sustainable growth. First, I will integrate Wolof language proficiency and Islamic business customs into all marketing frameworks—a necessity often overlooked by foreign consultants. Second, I'll develop low-bandwidth mobile solutions for rural Dakar communities where 65% of Senegalese businesses operate without sophisticated digital infrastructure. Third, I'll implement carbon-neutral campaign strategies aligned with Senegal's national green growth policy, positioning brands as environmental stewards in Dakar's climate-conscious market.</w:t>
      </w:r>
    </w:p>
    <w:p>
      <w:pPr>
        <w:pStyle w:val="BodyText"/>
      </w:pPr>
      <w:r>
        <w:t xml:space="preserve">The socioeconomic context makes this scholarship particularly vital. Dakar's marketing sector faces a critical skills gap: while 42% of Senegalese businesses struggle with digital transformation (World Bank, 2023), only 7% of local professionals hold advanced marketing certifications. This shortage stifles our potential to compete globally—Senegal's e-commerce market is projected to reach $1.8 billion by 2027, yet most local companies lack the leadership to capture this opportunity. By investing in a</w:t>
      </w:r>
      <w:r>
        <w:t xml:space="preserve"> </w:t>
      </w:r>
      <w:r>
        <w:rPr>
          <w:bCs/>
          <w:b/>
        </w:rPr>
        <w:t xml:space="preserve">Marketing Manager</w:t>
      </w:r>
      <w:r>
        <w:t xml:space="preserve"> </w:t>
      </w:r>
      <w:r>
        <w:t xml:space="preserve">trained specifically for Dakar's context, this scholarship directly addresses a national priority identified in Senegal's Vision 2035 economic roadmap.</w:t>
      </w:r>
    </w:p>
    <w:p>
      <w:pPr>
        <w:pStyle w:val="BodyText"/>
      </w:pPr>
      <w:r>
        <w:t xml:space="preserve">I have meticulously documented my financial need—my family's limited resources require scholarship support to pursue advanced education without accumulating debt that would hinder my ability to invest in Dakar-based projects. This program represents not just personal advancement, but a strategic investment in Senegal Dakar's market development. I bring proven commitment: since 2021, I've volunteered as a marketing coach for "Jeunesse Entrepreneuriale" (Youth Entrepreneurship), training 150+ Dakar-based young professionals through workshops on social media marketing and brand storytelling—a testament to my community focus.</w:t>
      </w:r>
    </w:p>
    <w:p>
      <w:pPr>
        <w:pStyle w:val="BodyText"/>
      </w:pPr>
      <w:r>
        <w:t xml:space="preserve">My ultimate vision transcends individual career success. I aim to establish Dakar as a regional hub for innovative African marketing, where local expertise drives global campaigns. With this scholarship, I will become part of a growing network of Senegalese marketing leaders who are redefining how the world perceives West African brands—from traditional handicrafts to fintech innovations. Imagine Senegalese fashion labels commanding international attention through campaigns crafted by Dakar-based</w:t>
      </w:r>
      <w:r>
        <w:t xml:space="preserve"> </w:t>
      </w:r>
      <w:r>
        <w:rPr>
          <w:bCs/>
          <w:b/>
        </w:rPr>
        <w:t xml:space="preserve">Marketing Manager</w:t>
      </w:r>
      <w:r>
        <w:t xml:space="preserve">s who understand both the vibrancy of our markets and global consumer trends.</w:t>
      </w:r>
    </w:p>
    <w:p>
      <w:pPr>
        <w:pStyle w:val="BodyText"/>
      </w:pPr>
      <w:r>
        <w:t xml:space="preserve">The DIBI scholarship program embodies exactly what Dakar needs: a bridge between academic excellence and practical market impact. I have attached my professional portfolio, including case studies from my work with Senegalese SMEs, letters of recommendation from industry partners at Groupe CMA and Senelec, and proof of community service. I am prepared to begin the program in January 2025 and commit fully to its rigorous curriculum.</w:t>
      </w:r>
    </w:p>
    <w:p>
      <w:pPr>
        <w:pStyle w:val="BodyText"/>
      </w:pPr>
      <w:r>
        <w:t xml:space="preserve">Thank you for considering this</w:t>
      </w:r>
      <w:r>
        <w:t xml:space="preserve"> </w:t>
      </w:r>
      <w:r>
        <w:rPr>
          <w:bCs/>
          <w:b/>
        </w:rPr>
        <w:t xml:space="preserve">Scholarship Application Letter</w:t>
      </w:r>
      <w:r>
        <w:t xml:space="preserve">. I am eager to contribute my passion for Senegal Dakar's marketing evolution and demonstrate how this investment will yield significant returns for our nation's economic advancement. I welcome the opportunity to discuss how my strategic vision aligns with DIBI's mission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minimum requirement while emphasizing all critical elements including "Scholarship Application Letter," "Marketing Manager," and "Senegal Dakar"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in Dakar, Senegal</dc:title>
  <dc:creator/>
  <dc:language>en</dc:language>
  <cp:keywords/>
  <dcterms:created xsi:type="dcterms:W3CDTF">2026-07-23T14:24:16Z</dcterms:created>
  <dcterms:modified xsi:type="dcterms:W3CDTF">2026-07-23T14:24:16Z</dcterms:modified>
</cp:coreProperties>
</file>

<file path=docProps/custom.xml><?xml version="1.0" encoding="utf-8"?>
<Properties xmlns="http://schemas.openxmlformats.org/officeDocument/2006/custom-properties" xmlns:vt="http://schemas.openxmlformats.org/officeDocument/2006/docPropsVTypes"/>
</file>