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in Afghanistan Kabul Context</w:t>
      </w:r>
    </w:p>
    <w:bookmarkEnd w:id="20"/>
    <w:p>
      <w:pPr>
        <w:pStyle w:val="BodyText"/>
      </w:pPr>
      <w:r>
        <w:t xml:space="preserve">October 26, 2023</w:t>
      </w:r>
    </w:p>
    <w:p>
      <w:pPr>
        <w:pStyle w:val="BodyText"/>
      </w:pPr>
      <w:r>
        <w:t xml:space="preserve">Scholarship Committee</w:t>
      </w:r>
    </w:p>
    <w:p>
      <w:pPr>
        <w:pStyle w:val="BodyText"/>
      </w:pPr>
      <w:r>
        <w:t xml:space="preserve">International Education Foundation for Afghanistan (IEFA)</w:t>
      </w:r>
    </w:p>
    <w:p>
      <w:pPr>
        <w:pStyle w:val="BodyText"/>
      </w:pPr>
      <w:r>
        <w:t xml:space="preserve">Kabul, Afghanistan</w:t>
      </w:r>
    </w:p>
    <w:bookmarkStart w:id="22" w:name="dear-esteemed-scholarship-committee"/>
    <w:p>
      <w:pPr>
        <w:pStyle w:val="Heading2"/>
      </w:pPr>
      <w:r>
        <w:t xml:space="preserve">Dear Esteemed Scholarship Committee,</w:t>
      </w:r>
    </w:p>
    <w:p>
      <w:pPr>
        <w:pStyle w:val="FirstParagraph"/>
      </w:pPr>
      <w:r>
        <w:t xml:space="preserve">I am writing to express my profound enthusiasm for the prestigious academic scholarship opportunity presented by the International Education Foundation for Afghanistan (IEFA), with the specific aim of pursuing advanced studies in Sustainable Development at Kabul University's newly established Center for Community Transformation. As a dedicated student hailing from Herat province, I have long envisioned how education could become a catalyst for meaningful change in</w:t>
      </w:r>
      <w:r>
        <w:t xml:space="preserve"> </w:t>
      </w:r>
      <w:r>
        <w:rPr>
          <w:bCs/>
          <w:b/>
        </w:rPr>
        <w:t xml:space="preserve">Afghanistan Kabul</w:t>
      </w:r>
      <w:r>
        <w:t xml:space="preserve"> </w:t>
      </w:r>
      <w:r>
        <w:t xml:space="preserve">– our nation's capital and heartland of progress where opportunity must be nurtured against all odds.</w:t>
      </w:r>
    </w:p>
    <w:p>
      <w:pPr>
        <w:pStyle w:val="BodyText"/>
      </w:pPr>
      <w:r>
        <w:t xml:space="preserve">My name is Mason Ali Khan, a 22-year-old graduate with honors from the Kabul American University, where I earned my Bachelor of Science in Environmental Science. Throughout my academic journey within</w:t>
      </w:r>
      <w:r>
        <w:t xml:space="preserve"> </w:t>
      </w:r>
      <w:r>
        <w:rPr>
          <w:bCs/>
          <w:b/>
        </w:rPr>
        <w:t xml:space="preserve">Afghanistan Kabul</w:t>
      </w:r>
      <w:r>
        <w:t xml:space="preserve">'s evolving educational landscape, I have witnessed both the extraordinary resilience of our people and the critical gaps that education can bridge. After completing a year volunteering with rural water sanitation projects across three provinces – including Kandahar and Nangarhar – I realized that systemic solutions require deeper academic rigor than local resources currently afford. This conviction drives my urgent need for this scholarship to complete my master's studies at Kabul University, where the Center for Community Transformation offers specialized coursework in sustainable resource management directly applicable to Afghanistan's water scarcity challenges.</w:t>
      </w:r>
    </w:p>
    <w:p>
      <w:pPr>
        <w:pStyle w:val="BodyText"/>
      </w:pPr>
      <w:r>
        <w:t xml:space="preserve">My undergraduate research on "Water Security in Urbanizing Communities of Kabul" revealed a startling statistic: over 70% of Kabul's population faces seasonal water shortages, with women and children spending an average of three hours daily collecting water. This crisis became personal when my own family's well dried up during the 2021 summer drought. Through university partnerships, I initiated a community rainwater harvesting project in Dasht-e-Barchi – one of Kabul's largest informal settlements – which now serves 150 households with clean water access. This hands-on experience cemented my belief that academic knowledge must be paired with community-centered application. The IEFA scholarship represents not merely financial assistance, but an essential partnership in advancing this mission within</w:t>
      </w:r>
      <w:r>
        <w:t xml:space="preserve"> </w:t>
      </w:r>
      <w:r>
        <w:rPr>
          <w:bCs/>
          <w:b/>
        </w:rPr>
        <w:t xml:space="preserve">Afghanistan Kabul</w:t>
      </w:r>
      <w:r>
        <w:t xml:space="preserve">.</w:t>
      </w:r>
    </w:p>
    <w:p>
      <w:pPr>
        <w:pStyle w:val="BodyText"/>
      </w:pPr>
      <w:r>
        <w:t xml:space="preserve">What distinguishes me as a candidate is my unwavering commitment to contextual learning. While pursuing my bachelor's degree, I traveled weekly to the Kharabat district's women-led cooperative, documenting traditional water conservation techniques that could complement modern engineering solutions. My thesis integrated these indigenous practices with contemporary sustainability frameworks – a methodology directly aligned with Kabul University's holistic curriculum. I have secured letters of recommendation from Dr. Fatima Zahir (Director of Environmental Studies at Kabul University) and Ms. Sanaullah, Director of the Afghanistan Women's Development Network, both emphasizing my fieldwork capabilities and community trust-building skills.</w:t>
      </w:r>
    </w:p>
    <w:p>
      <w:pPr>
        <w:pStyle w:val="BodyText"/>
      </w:pPr>
      <w:r>
        <w:t xml:space="preserve">The scholarship would enable me to complete my master's program without financial strain – a critical factor when considering that over 65% of Afghan university students work full-time to support their education. I have calculated that the funding would cover tuition (80%), essential research materials ($350), and necessary travel costs between Kabul's university campus and my community project sites. Crucially, it would allow me to dedicate 20 hours weekly to fieldwork rather than working in a factory, as I currently must. This focused engagement is vital for developing the localized solutions our</w:t>
      </w:r>
      <w:r>
        <w:t xml:space="preserve"> </w:t>
      </w:r>
      <w:r>
        <w:rPr>
          <w:bCs/>
          <w:b/>
        </w:rPr>
        <w:t xml:space="preserve">Afghanistan Kabul</w:t>
      </w:r>
      <w:r>
        <w:t xml:space="preserve"> </w:t>
      </w:r>
      <w:r>
        <w:t xml:space="preserve">communities urgently require.</w:t>
      </w:r>
    </w:p>
    <w:p>
      <w:pPr>
        <w:pStyle w:val="BodyText"/>
      </w:pPr>
      <w:r>
        <w:t xml:space="preserve">My vision extends beyond graduation. Upon completing my master's, I intend to establish a community water innovation hub at the Center for Community Transformation in Kabul, directly training women and youth from marginalized neighborhoods in sustainable water management. This model would replicate the success of my Dasht-e-Barchi project while scaling impact across Kabul's expanding urban periphery. The IEFA scholarship would fund the initial equipment and curriculum development for this initiative, creating a self-sustaining educational ecosystem that empowers Afghan youth to lead local solutions.</w:t>
      </w:r>
    </w:p>
    <w:p>
      <w:pPr>
        <w:pStyle w:val="BodyText"/>
      </w:pPr>
      <w:r>
        <w:t xml:space="preserve">I recognize the immense challenges facing education in</w:t>
      </w:r>
      <w:r>
        <w:t xml:space="preserve"> </w:t>
      </w:r>
      <w:r>
        <w:rPr>
          <w:bCs/>
          <w:b/>
        </w:rPr>
        <w:t xml:space="preserve">Afghanistan Kabul</w:t>
      </w:r>
      <w:r>
        <w:t xml:space="preserve"> </w:t>
      </w:r>
      <w:r>
        <w:t xml:space="preserve">today – from infrastructure limitations to ongoing socio-political complexities. Yet I see these as opportunities for innovation, not barriers. My academic record reflects consistent excellence (GPA 3.8/4.0), and my volunteer work demonstrates tangible community impact. This scholarship would position me to contribute meaningfully during a pivotal era for Afghanistan's educational development, particularly in Kabul where the convergence of traditional knowledge and modern academia offers unprecedented potential.</w:t>
      </w:r>
    </w:p>
    <w:p>
      <w:pPr>
        <w:pStyle w:val="BodyText"/>
      </w:pPr>
      <w:r>
        <w:t xml:space="preserve">The International Education Foundation for Afghanistan has been a beacon of hope since its establishment in 2015, transforming lives through education during times when opportunity seemed scarce. As a student who has personally navigated these challenges – and whose community work is grounded in the realities of</w:t>
      </w:r>
      <w:r>
        <w:t xml:space="preserve"> </w:t>
      </w:r>
      <w:r>
        <w:rPr>
          <w:bCs/>
          <w:b/>
        </w:rPr>
        <w:t xml:space="preserve">Afghanistan Kabul</w:t>
      </w:r>
      <w:r>
        <w:t xml:space="preserve"> </w:t>
      </w:r>
      <w:r>
        <w:t xml:space="preserve">– I am uniquely positioned to maximize this opportunity. I am not merely applying for a scholarship; I am proposing partnership in building Afghanistan's educational future from its capital city outward.</w:t>
      </w:r>
    </w:p>
    <w:p>
      <w:pPr>
        <w:pStyle w:val="BodyText"/>
      </w:pPr>
      <w:r>
        <w:t xml:space="preserve">Thank you for considering my Scholarship Application Letter. I welcome the opportunity to discuss how Mason Ali Khan's academic preparation, community experience, and commitment to</w:t>
      </w:r>
      <w:r>
        <w:t xml:space="preserve"> </w:t>
      </w:r>
      <w:r>
        <w:rPr>
          <w:bCs/>
          <w:b/>
        </w:rPr>
        <w:t xml:space="preserve">Afghanistan Kabul</w:t>
      </w:r>
      <w:r>
        <w:t xml:space="preserve">'s development align with IEFA's mission. My contact information is provided below, and I am available at your earliest convenience for an interview.</w:t>
      </w:r>
    </w:p>
    <w:p>
      <w:pPr>
        <w:pStyle w:val="BodyText"/>
      </w:pPr>
      <w:r>
        <w:t xml:space="preserve">Sincerely,</w:t>
      </w:r>
    </w:p>
    <w:bookmarkStart w:id="21" w:name="mason-ali-khan"/>
    <w:p>
      <w:pPr>
        <w:pStyle w:val="Heading3"/>
      </w:pPr>
      <w:r>
        <w:t xml:space="preserve">Mason Ali Khan</w:t>
      </w:r>
    </w:p>
    <w:p>
      <w:pPr>
        <w:pStyle w:val="FirstParagraph"/>
      </w:pPr>
      <w:r>
        <w:t xml:space="preserve">Student ID: KAU-2021-SCHOLAR-448</w:t>
      </w:r>
      <w:r>
        <w:br/>
      </w:r>
      <w:r>
        <w:t xml:space="preserve">Kabul American University, B.Sc. Environmental Science (2023)</w:t>
      </w:r>
      <w:r>
        <w:br/>
      </w:r>
      <w:r>
        <w:t xml:space="preserve">Phone: +93 79 123 4567 | Email: mason.khan@kabuluniversity.edu.af</w:t>
      </w:r>
    </w:p>
    <w:bookmarkEnd w:id="21"/>
    <w:p>
      <w:pPr>
        <w:pStyle w:val="BodyText"/>
      </w:pPr>
      <w:r>
        <w:t xml:space="preserve">This Scholarship Application Letter is submitted with profound respect for the educational mission of the International Education Foundation for Afghanistan and its commitment to empowering students within Kabul and across Afghanistan.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2026-07-23T08:51:34Z</dcterms:created>
  <dcterms:modified xsi:type="dcterms:W3CDTF">2026-07-23T08:51:34Z</dcterms:modified>
</cp:coreProperties>
</file>

<file path=docProps/custom.xml><?xml version="1.0" encoding="utf-8"?>
<Properties xmlns="http://schemas.openxmlformats.org/officeDocument/2006/custom-properties" xmlns:vt="http://schemas.openxmlformats.org/officeDocument/2006/docPropsVTypes"/>
</file>