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International Scholarship Foundation</w:t>
      </w:r>
      <w:r>
        <w:br/>
      </w:r>
      <w:r>
        <w:t xml:space="preserve">Rue des Martyrs 15</w:t>
      </w:r>
      <w:r>
        <w:br/>
      </w:r>
      <w:r>
        <w:t xml:space="preserve">B-1040 Brussels, Belgium</w:t>
      </w:r>
    </w:p>
    <w:bookmarkStart w:id="20" w:name="X9ed2dbc98c39f9f9bfcd445e7abe5c36ccdefaf"/>
    <w:p>
      <w:pPr>
        <w:pStyle w:val="Heading2"/>
      </w:pPr>
      <w:r>
        <w:t xml:space="preserve">To the Esteemed Members of the International Scholarship Committee,</w:t>
      </w:r>
    </w:p>
    <w:p>
      <w:pPr>
        <w:pStyle w:val="FirstParagraph"/>
      </w:pPr>
      <w:r>
        <w:t xml:space="preserve">I am writing this Scholarship Application Letter with profound enthusiasm to apply for the prestigious International Academic Excellence Scholarship, which would enable me to pursue advanced studies in Sustainable Urban Development at KU Leuven's Brussels Campus. My name is Mason Reynolds, a 22-year-old graduate from the University of Toronto with a Bachelor's degree in Environmental Science and Policy (4.0 GPA), and I am now preparing to embark on a transformative academic journey in Belgium Brussels—a city that has consistently been recognized as Europe’s epicenter for global governance and sustainable innovation.</w:t>
      </w:r>
    </w:p>
    <w:p>
      <w:pPr>
        <w:pStyle w:val="BodyText"/>
      </w:pPr>
      <w:r>
        <w:t xml:space="preserve">Belgium Brussels represents far more than a geographic location for my academic aspirations; it embodies the very essence of international collaboration I seek to champion. As someone deeply committed to addressing climate challenges through policy innovation, the strategic significance of Belgium Brussels as headquarters for the European Commission, NATO, and numerous environmental NGOs has made it my unequivocal destination. The city’s unique position as a crossroads of diplomacy and sustainable urbanism aligns perfectly with my research focus on "Circular Economy Models for Post-Industrial Urban Renewal," a field where Brussels offers unparalleled access to policy makers, think tanks like the European Environmental Bureau, and cutting-edge initiatives such as the Brussels Green Capital Program. This is not merely an academic opportunity—it is a chance to learn directly from the institutions shaping tomorrow’s sustainable cities.</w:t>
      </w:r>
    </w:p>
    <w:p>
      <w:pPr>
        <w:pStyle w:val="BodyText"/>
      </w:pPr>
      <w:r>
        <w:t xml:space="preserve">My academic trajectory has been meticulously aligned with this goal. During my undergraduate studies, I led a campus-wide sustainability task force that reduced university waste by 37% through innovative composting partnerships—a project directly inspired by Brussels’ Zero Waste Action Plan. I also co-authored a research paper published in the</w:t>
      </w:r>
      <w:r>
        <w:t xml:space="preserve"> </w:t>
      </w:r>
      <w:r>
        <w:rPr>
          <w:iCs/>
          <w:i/>
        </w:rPr>
        <w:t xml:space="preserve">Journal of Urban Sustainability</w:t>
      </w:r>
      <w:r>
        <w:t xml:space="preserve">, analyzing how Berlin and Copenhagen’s mobility policies could be adapted for post-industrial European cities. This work earned me the University of Toronto’s President’s Award for Environmental Innovation, further solidifying my conviction that Brussels is where theoretical frameworks must meet real-world implementation. As I state in my academic statement, "The solutions to our climate crises cannot be developed behind university walls; they require immersion in the dynamic laboratories of global policy centers like Belgium Brussels."</w:t>
      </w:r>
    </w:p>
    <w:p>
      <w:pPr>
        <w:pStyle w:val="BodyText"/>
      </w:pPr>
      <w:r>
        <w:t xml:space="preserve">What distinguishes this scholarship opportunity for me is its focus on fostering student-impact partnerships. The International Academic Excellence Scholarship’s emphasis on community integration resonates deeply with my experience as a volunteer coordinator at Toronto’s Climate Action Network, where I facilitated workshops connecting local governments with youth-led environmental initiatives. In Belgium Brussels, I plan to partner with the City of Brussels’ Office for Sustainable Development to pilot a student-led project mapping abandoned industrial sites suitable for urban farming—a proposal already receiving preliminary interest from municipal officials. This initiative would directly support Brussels' 2030 Climate Neutrality Goals while creating tangible benefits for vulnerable communities in the city’s North-South transition zones.</w:t>
      </w:r>
    </w:p>
    <w:p>
      <w:pPr>
        <w:pStyle w:val="BodyText"/>
      </w:pPr>
      <w:r>
        <w:t xml:space="preserve">Financially, this scholarship is not merely beneficial but essential to my academic mission. While I have secured partial funding through my university’s international exchange program, the cost of living and specialized research materials (including access to Brussels’ extensive environmental data repositories) would remain prohibitive without this support. The scholarship would cover 60% of my tuition and accommodation at KU Leuven’s Brussels Campus, allowing me to fully dedicate myself to fieldwork in neighborhoods like Molenbeek—a former industrial hub now undergoing radical sustainability transformation. My financial statement demonstrates a careful budgeting plan that prioritizes academic immersion over personal expenditure, ensuring every euro of this scholarship creates maximum impact through research and community collaboration.</w:t>
      </w:r>
    </w:p>
    <w:p>
      <w:pPr>
        <w:pStyle w:val="BodyText"/>
      </w:pPr>
      <w:r>
        <w:t xml:space="preserve">Beyond academics, I have actively prepared for life in Belgium Brussels through cultural immersion. I completed a French language certification (DELF B2) at the Institut Français de Toronto to ensure seamless integration, and I’ve spent three months volunteering with the Belgian Red Cross’s environmental education program in Antwerp during my summer breaks. This experience taught me the value of local partnership—a principle central to my approach in Brussels. I am particularly eager to engage with KU Leuven’s Center for Urban Studies, where professors like Dr. Elise Van der Linden are pioneering research on urban resilience that directly informs my thesis work on adaptive reuse of industrial infrastructure.</w:t>
      </w:r>
    </w:p>
    <w:p>
      <w:pPr>
        <w:pStyle w:val="BodyText"/>
      </w:pPr>
      <w:r>
        <w:t xml:space="preserve">The profound significance of this Scholarship Application Letter lies in its embodiment of a transformative opportunity: not just for Mason Reynolds, but for the future of sustainable cities across Europe. As I’ve written in my personal statement, "Brussels is not just where I will study—it is where I will learn to be a change-maker." The city’s unique blend of policy density and grassroots activism provides the only environment where my research on translating theoretical sustainability models into community-scale action can truly flourish. With this scholarship, I would become a bridge between academic insights and urban implementation, contributing directly to Brussels’ ambition to become Europe’s most climate-resilient capital by 2050.</w:t>
      </w:r>
    </w:p>
    <w:p>
      <w:pPr>
        <w:pStyle w:val="BodyText"/>
      </w:pPr>
      <w:r>
        <w:t xml:space="preserve">I have attached my comprehensive academic portfolio, including letters of recommendation from Dr. Eleanor Wright (Chair of Environmental Science at University of Toronto) and Dr. Jan Van der Heijden (Research Director at the European Environment Agency), who both affirm my readiness for this challenge. I am prepared to discuss how Mason Reynolds’ background in environmental policy innovation can meaningfully contribute to Belgium Brussels’ sustainability ecosystem during an interview at your convenience.</w:t>
      </w:r>
    </w:p>
    <w:p>
      <w:pPr>
        <w:pStyle w:val="BodyText"/>
      </w:pPr>
      <w:r>
        <w:t xml:space="preserve">In closing, I reiterate that this scholarship represents far more than financial assistance—it is a catalyst for a new generation of urban sustainability leaders. The opportunity to study within the heart of Belgium Brussels, surrounded by institutions actively shaping our planet’s future, would empower me to transform my academic rigor into tangible community impact. I respectfully request the committee consider my Scholarship Application Letter as evidence of my commitment to this vital mission.</w:t>
      </w:r>
    </w:p>
    <w:p>
      <w:pPr>
        <w:pStyle w:val="BodyText"/>
      </w:pPr>
      <w:r>
        <w:t xml:space="preserve">Sincerely,</w:t>
      </w:r>
    </w:p>
    <w:p>
      <w:pPr>
        <w:pStyle w:val="BodyText"/>
      </w:pPr>
      <w:r>
        <w:t xml:space="preserve">Mason Reynolds</w:t>
      </w:r>
    </w:p>
    <w:p>
      <w:pPr>
        <w:pStyle w:val="BodyText"/>
      </w:pPr>
      <w:r>
        <w:t xml:space="preserve">Student ID: MREYNOLDS1992</w:t>
      </w:r>
      <w:r>
        <w:br/>
      </w:r>
      <w:r>
        <w:t xml:space="preserve">Phone: +1 (416) 555-0192</w:t>
      </w:r>
      <w:r>
        <w:br/>
      </w:r>
      <w:r>
        <w:t xml:space="preserve">Email: mason.reynolds@utoronto.ca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2026-07-21T07:19:53Z</dcterms:created>
  <dcterms:modified xsi:type="dcterms:W3CDTF">2026-07-21T07:19:53Z</dcterms:modified>
</cp:coreProperties>
</file>

<file path=docProps/custom.xml><?xml version="1.0" encoding="utf-8"?>
<Properties xmlns="http://schemas.openxmlformats.org/officeDocument/2006/custom-properties" xmlns:vt="http://schemas.openxmlformats.org/officeDocument/2006/docPropsVTypes"/>
</file>