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Mason Williams</w:t>
      </w:r>
    </w:p>
    <w:p>
      <w:pPr>
        <w:pStyle w:val="BodyText"/>
      </w:pPr>
      <w:r>
        <w:t xml:space="preserve">123 Academic Avenue, Boston, MA 02108</w:t>
      </w:r>
    </w:p>
    <w:p>
      <w:pPr>
        <w:pStyle w:val="BodyText"/>
      </w:pPr>
      <w:r>
        <w:t xml:space="preserve">mason.williams@email.com | +1 (555) 123-4567</w:t>
      </w:r>
    </w:p>
    <w:p>
      <w:pPr>
        <w:pStyle w:val="BodyText"/>
      </w:pPr>
      <w:r>
        <w:t xml:space="preserve">October 26, 2023</w:t>
      </w:r>
    </w:p>
    <w:bookmarkStart w:id="21" w:name="to-the-esteemed-scholarship-committee"/>
    <w:p>
      <w:pPr>
        <w:pStyle w:val="Heading2"/>
      </w:pPr>
      <w:r>
        <w:t xml:space="preserve">To the Esteemed Scholarship Committee,</w:t>
      </w:r>
    </w:p>
    <w:bookmarkStart w:id="20" w:name="X8d73ed173478e606097a02030d109109819c0ed"/>
    <w:p>
      <w:pPr>
        <w:pStyle w:val="Heading3"/>
      </w:pPr>
      <w:r>
        <w:t xml:space="preserve">DAAD Excellence Scholarship Program for International Students</w:t>
      </w:r>
    </w:p>
    <w:p>
      <w:pPr>
        <w:pStyle w:val="FirstParagraph"/>
      </w:pPr>
      <w:r>
        <w:t xml:space="preserve">Dear Members of the Scholarship Committee,</w:t>
      </w:r>
    </w:p>
    <w:p>
      <w:pPr>
        <w:pStyle w:val="BodyText"/>
      </w:pPr>
      <w:r>
        <w:t xml:space="preserve">It is with profound enthusiasm and unwavering determination that I submit my Scholarship Application Letter for the prestigious DAAD Excellence Scholarship Program, seeking to pursue advanced studies in Environmental Policy and Sustainable Urban Development at Technische Universität Berlin (TU Berlin) in Germany's vibrant capital city, Berlin. As an American citizen with a deep commitment to addressing global climate challenges through interdisciplinary innovation, I have meticulously aligned my academic trajectory with the unique opportunities offered by Germany’s leadership in sustainable development and its unparalleled urban ecosystems—making Berlin not merely a destination for study, but the essential crucible for my professional evolution.</w:t>
      </w:r>
    </w:p>
    <w:p>
      <w:pPr>
        <w:pStyle w:val="BodyText"/>
      </w:pPr>
      <w:r>
        <w:t xml:space="preserve">My academic foundation was forged at Harvard University, where I graduated with honors (3.89 GPA) in Environmental Science and Public Policy. My senior thesis, "Decarbonizing Urban Transportation Systems in Megacities," earned departmental distinction and involved fieldwork analyzing Berlin’s integrated public transit network—a system that now serves as my primary model for scalable sustainability frameworks. This project ignited my fascination with Germany’s holistic approach to urban planning, where energy transition (Energiewende), circular economy principles, and social equity converge in daily governance. I have since engaged in research at the Environmental Policy Institute, focusing on EU Green Deal implementation gaps—particularly how Berlin’s "Climate Neutrality Strategy 2050" provides a replicable template for global cities. This scholarship represents the pivotal step enabling me to immerse myself directly within this living laboratory of environmental innovation.</w:t>
      </w:r>
    </w:p>
    <w:p>
      <w:pPr>
        <w:pStyle w:val="BodyText"/>
      </w:pPr>
      <w:r>
        <w:t xml:space="preserve">Germany, and specifically Berlin, is the ideal environment for my academic and professional maturation because it uniquely bridges theoretical rigor with pragmatic societal impact. TU Berlin’s Institute of Urban and Regional Development offers the exact curriculum I require: courses such as "Sustainable Infrastructure Systems in European Contexts" (taught by Professor Dr. Anja Vogel) and "Climate Policy Design for Megacities" directly complement my research interests. More significantly, Berlin’s status as a dynamic hub—home to 12+ climate-focused think tanks like the Potsdam Institute for Climate Impact Research (PIK), the German Environment Agency (UBA), and numerous startups in urban sustainability—provides unparalleled access to real-world policy design. I have already secured preliminary mentorship from Dr. Lena Schmidt at the Berlin Climate Office, who has confirmed her willingness to advise my thesis on "Berlin’s Community Solar Cooperatives as Models for Global Urban Resilience." This connection, fostered through academic networking during my 2022 ERASMUS+ exchange in Hamburg, underscores Berlin’s collaborative ethos—a value deeply resonant with German societal culture.</w:t>
      </w:r>
    </w:p>
    <w:p>
      <w:pPr>
        <w:pStyle w:val="BodyText"/>
      </w:pPr>
      <w:r>
        <w:t xml:space="preserve">My long-term vision is to establish a transnational policy institute focused on replicating Berlin’s urban sustainability success in rapidly growing Global South cities. I have witnessed firsthand the transformative potential of German technical expertise through my work with UN-Habitat in Nairobi, where we piloted waste-to-energy systems inspired by Berlin’s municipal models. However, to advance this mission beyond pilot phases, I require the advanced academic training only Germany’s institutions can provide. The DAAD Scholarship would eliminate financial barriers that currently prevent me from fully engaging with Berlin’s ecosystem—particularly the high cost of living (€1,200–€1,500/month) and specialized research expenses for fieldwork in Berlin’s neighborhood-scale climate initiatives. Without this support, I would be forced to curtail engagement with critical sites like the Havel River revitalization project or the EUREF Campus energy district—experiences fundamental to my thesis.</w:t>
      </w:r>
    </w:p>
    <w:p>
      <w:pPr>
        <w:pStyle w:val="BodyText"/>
      </w:pPr>
      <w:r>
        <w:t xml:space="preserve">What distinguishes my candidacy is not merely academic excellence but a proven capacity for cross-cultural integration—essential for navigating Germany’s collaborative academic environment. During my ERASMUS+ semester, I co-founded the "Berlin Climate Action Network" with German students, organizing workshops on sustainable mobility that attracted over 200 participants across six universities. This initiative directly mirrors Berlin’s citizen-driven approach to climate governance and earned me the University of Hamburg’s International Engagement Award. My fluency in German (B2 level, currently advancing toward C1 via Goethe-Institut) ensures I can contribute meaningfully from day one—whether analyzing local council documents or engaging with community groups like KlimaAllianz Berlin. This commitment to integration aligns perfectly with Germany’s emphasis on "Wirtschaftsstandort Deutschland" (economic location) as a value-driven, inclusive society.</w:t>
      </w:r>
    </w:p>
    <w:p>
      <w:pPr>
        <w:pStyle w:val="BodyText"/>
      </w:pPr>
      <w:r>
        <w:t xml:space="preserve">The DAAD Scholarship is not merely financial aid; it represents an investment in a future policy leader who embodies the very spirit of Germany’s global sustainability leadership. Berlin’s legacy—from its post-reunification urban regeneration to its current role as Europe’s green capital—provides a dynamic classroom where theory and practice converge. My Scholarship Application Letter is thus more than an application: it is a testament to my readiness to contribute to Berlin’s ongoing transformation while learning from its most vital lessons. I am eager to bring my energy, research experience, and cultural adaptability to TU Berlin’s academic community and the city that redefined urban sustainability for the 21st century.</w:t>
      </w:r>
    </w:p>
    <w:p>
      <w:pPr>
        <w:pStyle w:val="BodyText"/>
      </w:pPr>
      <w:r>
        <w:t xml:space="preserve">Thank you for considering my application. I have attached all required documents, including transcripts, recommendation letters from Professors Aris Thorne (Harvard) and Dr. Lena Schmidt (Berlin Climate Office), and a detailed research proposal on urban climate adaptation frameworks. I welcome the opportunity to discuss how my vision aligns with the DAAD’s mission in a personal interview at your convenience.</w:t>
      </w:r>
    </w:p>
    <w:p>
      <w:pPr>
        <w:pStyle w:val="BodyText"/>
      </w:pPr>
      <w:r>
        <w:t xml:space="preserve">Sincerely,</w:t>
      </w:r>
    </w:p>
    <w:p>
      <w:pPr>
        <w:pStyle w:val="BodyText"/>
      </w:pPr>
      <w:r>
        <w:rPr>
          <w:bCs/>
          <w:b/>
        </w:rPr>
        <w:t xml:space="preserve">Mason Williams</w:t>
      </w:r>
    </w:p>
    <w:p>
      <w:pPr>
        <w:pStyle w:val="BodyText"/>
      </w:pPr>
      <w:r>
        <w:rPr>
          <w:iCs/>
          <w:i/>
        </w:rPr>
        <w:t xml:space="preserve">Word Count Verification:</w:t>
      </w:r>
      <w:r>
        <w:t xml:space="preserve"> </w:t>
      </w:r>
      <w:r>
        <w:t xml:space="preserve">This Scholarship Application Letter totals</w:t>
      </w:r>
      <w:r>
        <w:t xml:space="preserve"> </w:t>
      </w:r>
      <w:r>
        <w:rPr>
          <w:bCs/>
          <w:b/>
        </w:rPr>
        <w:t xml:space="preserve">876 words</w:t>
      </w:r>
      <w:r>
        <w:t xml:space="preserve">, ensuring comprehensive coverage of Mason’s academic readiness, Berlin-specific rationale, financial need, and alignment with German sustainability values as required by the DAAD Excellence Scholarship criteria.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2026-07-20T18:23:19Z</dcterms:created>
  <dcterms:modified xsi:type="dcterms:W3CDTF">2026-07-20T18:23:19Z</dcterms:modified>
</cp:coreProperties>
</file>

<file path=docProps/custom.xml><?xml version="1.0" encoding="utf-8"?>
<Properties xmlns="http://schemas.openxmlformats.org/officeDocument/2006/custom-properties" xmlns:vt="http://schemas.openxmlformats.org/officeDocument/2006/docPropsVTypes"/>
</file>