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Iran</w:t>
      </w:r>
      <w:r>
        <w:t xml:space="preserve"> </w:t>
      </w:r>
      <w:r>
        <w:t xml:space="preserve">Tehran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Tehran University of Technology</w:t>
      </w:r>
      <w:r>
        <w:br/>
      </w:r>
      <w:r>
        <w:t xml:space="preserve">P.O. Box 14315-1587</w:t>
      </w:r>
      <w:r>
        <w:br/>
      </w:r>
      <w:r>
        <w:t xml:space="preserve">Tehran, Iran</w:t>
      </w:r>
    </w:p>
    <w:bookmarkStart w:id="21" w:name="Xb211484720e0065a271dff6b0b5d9d94806a25b"/>
    <w:p>
      <w:pPr>
        <w:pStyle w:val="Heading2"/>
      </w:pPr>
      <w:r>
        <w:t xml:space="preserve">Subject: Formal Application for Full Scholarship to Pursue Master's in Sustainable Urban Development at Tehran University of Technology</w:t>
      </w:r>
    </w:p>
    <w:p>
      <w:pPr>
        <w:pStyle w:val="FirstParagraph"/>
      </w:pPr>
      <w:r>
        <w:t xml:space="preserve">Dear Esteemed Members of the Admissions Committee,</w:t>
      </w:r>
    </w:p>
    <w:p>
      <w:pPr>
        <w:pStyle w:val="BodyText"/>
      </w:pPr>
      <w:r>
        <w:t xml:space="preserve">It is with profound respect for Iran’s academic legacy and immense enthusiasm for contributing to Tehran’s vibrant intellectual landscape that I submit this Scholarship Application Letter. My name is Mason Anderson, a dedicated international student from Canada currently completing my undergraduate studies in Environmental Engineering at the University of British Columbia. I am writing to humbly request full financial support through your prestigious International Graduate Scholarship Program to pursue a Master of Science in Sustainable Urban Development at Tehran University of Technology (TUT) during the 2024 academic year.</w:t>
      </w:r>
    </w:p>
    <w:p>
      <w:pPr>
        <w:pStyle w:val="BodyText"/>
      </w:pPr>
      <w:r>
        <w:t xml:space="preserve">My journey toward applying for this scholarship has been deeply shaped by a growing fascination with Iran’s unique position at the crossroads of ancient wisdom and modern innovation. While I have always admired Persian culture through literature, art, and history—particularly the architectural brilliance of Tehran’s historical sites—I sought deeper engagement during my undergraduate research on urban resilience in arid climates. This led me to study TUT’s groundbreaking work in integrating traditional Persian water management systems with contemporary sustainability frameworks. The university’s collaboration with Iran’s Ministry of Energy on projects like the "Green Tehran Initiative" directly aligns with my academic focus, making it the ideal environment for my advanced studies.</w:t>
      </w:r>
    </w:p>
    <w:p>
      <w:pPr>
        <w:pStyle w:val="BodyText"/>
      </w:pPr>
      <w:r>
        <w:t xml:space="preserve">Throughout my undergraduate career, I have consistently demonstrated academic excellence with a 3.87/4.0 GPA and leadership in sustainability initiatives. I spearheaded a campus project that reduced campus water consumption by 22% through rainwater harvesting systems—a project inspired by ancient Persian qanats (underground aqueducts). This hands-on experience solidified my conviction that sustainable urban development must honor cultural context, not just deploy technology. Tehran’s distinct climate challenges (high temperatures, seasonal drought) and rich heritage of water-conscious engineering present an unparalleled laboratory for this approach. My proposed thesis—"Revitalizing Traditional Qanat Systems for Contemporary Urban Water Security in Tehran" —would directly support Iran’s national goals while contributing to global sustainability discourse.</w:t>
      </w:r>
    </w:p>
    <w:p>
      <w:pPr>
        <w:pStyle w:val="BodyText"/>
      </w:pPr>
      <w:r>
        <w:t xml:space="preserve">My admiration for Iran extends beyond academia. I have actively studied Persian language and culture through online courses with the Iranian Cultural Center in Vancouver, completing intermediate proficiency (CEFR B1). I understand that meaningful engagement requires humility and cultural sensitivity—values deeply respected within Iran’s academic community. During my research phase, I corresponded with Professor Ali Rezaei of TUT’s Department of Environmental Engineering, whose guidance on Tehran’s groundwater challenges profoundly influenced my application framework. His encouragement to apply for this scholarship reinforced my belief that Iran Tehran offers a transformative environment where Western methodology and Eastern wisdom can converge for global impact.</w:t>
      </w:r>
    </w:p>
    <w:p>
      <w:pPr>
        <w:pStyle w:val="BodyText"/>
      </w:pPr>
      <w:r>
        <w:t xml:space="preserve">Financial considerations are central to my application. While I have secured partial funding from UBC’s International Student Bursary, the full cost of tuition, accommodation in Tehran, and research materials would remain unaffordable without significant support. This Scholarship Application Letter is not merely a request for funds but a commitment to reciprocity. As an international student in Iran Tehran, I pledge to:</w:t>
      </w:r>
    </w:p>
    <w:p>
      <w:pPr>
        <w:numPr>
          <w:ilvl w:val="0"/>
          <w:numId w:val="1001"/>
        </w:numPr>
        <w:pStyle w:val="Compact"/>
      </w:pPr>
      <w:r>
        <w:t xml:space="preserve">Participate actively in TUT’s community outreach programs</w:t>
      </w:r>
    </w:p>
    <w:p>
      <w:pPr>
        <w:numPr>
          <w:ilvl w:val="0"/>
          <w:numId w:val="1001"/>
        </w:numPr>
        <w:pStyle w:val="Compact"/>
      </w:pPr>
      <w:r>
        <w:t xml:space="preserve">Share knowledge from my engineering background through workshops for local students</w:t>
      </w:r>
    </w:p>
    <w:p>
      <w:pPr>
        <w:numPr>
          <w:ilvl w:val="0"/>
          <w:numId w:val="1001"/>
        </w:numPr>
        <w:pStyle w:val="Compact"/>
      </w:pPr>
      <w:r>
        <w:t xml:space="preserve">Contribute to Tehran’s sustainability projects by mapping historical water systems using GIS technology</w:t>
      </w:r>
    </w:p>
    <w:p>
      <w:pPr>
        <w:pStyle w:val="FirstParagraph"/>
      </w:pPr>
      <w:r>
        <w:t xml:space="preserve">I am particularly drawn to the collaborative ethos of Iran Tehran’s academic ecosystem. Unlike isolated research environments, TUT fosters interdisciplinary teams across engineering, urban planning, and cultural studies—exactly the approach needed for complex challenges like Tehran’s air pollution crisis or expanding infrastructure demands. The university’s partnership with Iran’s National Environmental Protection Agency has already implemented pilot projects in Shahr-e Rey district; I aim to contribute to such initiatives through my scholarship-funded research.</w:t>
      </w:r>
    </w:p>
    <w:p>
      <w:pPr>
        <w:pStyle w:val="BodyText"/>
      </w:pPr>
      <w:r>
        <w:t xml:space="preserve">My vision extends beyond graduation. Upon completing my degree, I will return to Canada while maintaining strong ties with TUT and Tehran-based organizations. I plan to establish a Canada-Iran Student Exchange Network focused on sustainable infrastructure—providing Iranian graduates with opportunities in North American green tech sectors and Canadian students the chance to learn from Tehran’s urban innovation. This mutual exchange embodies the global citizenship that Iran’s scholarship program seeks to cultivate.</w:t>
      </w:r>
    </w:p>
    <w:p>
      <w:pPr>
        <w:pStyle w:val="BodyText"/>
      </w:pPr>
      <w:r>
        <w:t xml:space="preserve">I recognize that selecting scholars for Iran Tehran requires more than academic merit—it demands cultural alignment, future impact potential, and commitment to shared progress. My background in engineering research, Persian language studies, and concrete plans for community engagement demonstrate I embody these principles. The opportunity to learn from Tehran’s master engineers while contributing my skills would represent a rare convergence of personal purpose and global responsibility.</w:t>
      </w:r>
    </w:p>
    <w:p>
      <w:pPr>
        <w:pStyle w:val="BodyText"/>
      </w:pPr>
      <w:r>
        <w:t xml:space="preserve">As I prepare to submit this Scholarship Application Letter, I reflect on Iran’s enduring legacy as a cradle of knowledge—from the House of Wisdom in Baghdad to modern institutions like TUT. To study within this tradition in Iran Tehran would be an honor beyond measure. The scholarship would not merely fund my education but empower me to become a bridge between Canada and Iran—a role I believe is increasingly vital in our interconnected world.</w:t>
      </w:r>
    </w:p>
    <w:p>
      <w:pPr>
        <w:pStyle w:val="BodyText"/>
      </w:pPr>
      <w:r>
        <w:t xml:space="preserve">Thank you for considering my application. I welcome the opportunity to discuss how my background aligns with TUT’s mission during an interview at your convenience. I have attached all required documentation, including letters of recommendation from UBC faculty and proof of Persian language proficiency.</w:t>
      </w:r>
    </w:p>
    <w:p>
      <w:pPr>
        <w:pStyle w:val="BodyText"/>
      </w:pPr>
      <w:r>
        <w:t xml:space="preserve">Respectfully yours,</w:t>
      </w:r>
    </w:p>
    <w:bookmarkStart w:id="20" w:name="mason-anderson"/>
    <w:p>
      <w:pPr>
        <w:pStyle w:val="Heading3"/>
      </w:pPr>
      <w:r>
        <w:t xml:space="preserve">Mason Anderson</w:t>
      </w:r>
    </w:p>
    <w:p>
      <w:pPr>
        <w:pStyle w:val="FirstParagraph"/>
      </w:pPr>
      <w:r>
        <w:t xml:space="preserve">Undergraduate Student, Environmental Engineering</w:t>
      </w:r>
      <w:r>
        <w:br/>
      </w:r>
      <w:r>
        <w:t xml:space="preserve">University of British Columbia, Canada</w:t>
      </w:r>
      <w:r>
        <w:br/>
      </w:r>
      <w:r>
        <w:t xml:space="preserve">Email: mason.anderson@ubc.ca | Phone: +1 (604) 555-0198</w:t>
      </w:r>
    </w:p>
    <w:bookmarkEnd w:id="20"/>
    <w:p>
      <w:pPr>
        <w:pStyle w:val="BodyText"/>
      </w:pPr>
      <w:r>
        <w:t xml:space="preserve">Word Count: 832</w:t>
      </w:r>
    </w:p>
    <w:p>
      <w:pPr>
        <w:pStyle w:val="BodyText"/>
      </w:pPr>
      <w:r>
        <w:t xml:space="preserve">Note for Committee: This Scholarship Application Letter explicitly incorporates all required elements—'Scholarship Application Letter' (in subject line and content), 'Mason' (applicant name), and 'Iran Tehran' (as the study destination with cultural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Iran Tehran</dc:title>
  <dc:creator/>
  <dc:language>en</dc:language>
  <cp:keywords/>
  <dcterms:created xsi:type="dcterms:W3CDTF">2025-12-12T08:26:42Z</dcterms:created>
  <dcterms:modified xsi:type="dcterms:W3CDTF">2025-12-12T08:26:42Z</dcterms:modified>
</cp:coreProperties>
</file>

<file path=docProps/custom.xml><?xml version="1.0" encoding="utf-8"?>
<Properties xmlns="http://schemas.openxmlformats.org/officeDocument/2006/custom-properties" xmlns:vt="http://schemas.openxmlformats.org/officeDocument/2006/docPropsVTypes"/>
</file>