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25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October 26, 2023</w:t>
      </w:r>
    </w:p>
    <w:p>
      <w:pPr>
        <w:pStyle w:val="BodyText"/>
      </w:pPr>
      <w:r>
        <w:t xml:space="preserve">Barcelona International Scholarship Committee</w:t>
      </w:r>
    </w:p>
    <w:p>
      <w:pPr>
        <w:pStyle w:val="BodyText"/>
      </w:pPr>
      <w:r>
        <w:t xml:space="preserve">Barcelona, Spain</w:t>
      </w:r>
    </w:p>
    <w:bookmarkStart w:id="20" w:name="dear-esteemed-scholarship-committee"/>
    <w:p>
      <w:pPr>
        <w:pStyle w:val="Heading2"/>
      </w:pPr>
      <w:r>
        <w:t xml:space="preserve">Dear Esteemed Scholarship Committee,</w:t>
      </w:r>
    </w:p>
    <w:p>
      <w:pPr>
        <w:pStyle w:val="FirstParagraph"/>
      </w:pPr>
      <w:r>
        <w:t xml:space="preserve">It is with profound enthusiasm and unwavering commitment that I submit my application for the Barcelona International Academic Excellence Scholarship, a prestigious opportunity that aligns perfectly with my academic trajectory, cultural aspirations, and professional vision. My name is Mason Ellis, an ambitious student from Portland, Oregon, currently pursuing a Bachelor of Science in Sustainable Urban Development at the University of Washington. This Scholarship Application Letter represents not merely an application for financial assistance but a testament to my dedication to becoming a transformative force in global urban innovation—specifically through the lens of Spain Barcelona's unparalleled architectural and sustainability legacy.</w:t>
      </w:r>
    </w:p>
    <w:bookmarkEnd w:id="20"/>
    <w:bookmarkStart w:id="21" w:name="X2085beafd9b489a47e356546a8042f494f0e9aa"/>
    <w:p>
      <w:pPr>
        <w:pStyle w:val="Heading2"/>
      </w:pPr>
      <w:r>
        <w:t xml:space="preserve">Academic Foundation and Vision for Spain Barcelona</w:t>
      </w:r>
    </w:p>
    <w:p>
      <w:pPr>
        <w:pStyle w:val="FirstParagraph"/>
      </w:pPr>
      <w:r>
        <w:t xml:space="preserve">Throughout my undergraduate studies, I have consistently ranked in the top 5% of my cohort, maintaining a 3.92 GPA while leading a team project analyzing renewable energy integration in historic urban centers. My research on adaptive reuse of 19th-century industrial sites—inspired by Barcelona's successful transformation of La Sagrada Família into a sustainable tourism hub—earned recognition at the International Urban Sustainability Symposium in Geneva. This work crystallized my conviction that Spain Barcelona is not merely a destination for study, but the living laboratory where theory meets practice in urban regeneration.</w:t>
      </w:r>
    </w:p>
    <w:p>
      <w:pPr>
        <w:pStyle w:val="BodyText"/>
      </w:pPr>
      <w:r>
        <w:t xml:space="preserve">Barcelona’s unique blend of Catalan heritage and cutting-edge sustainability initiatives captivates me deeply. The city’s superblock model, which reclaims streets for pedestrians while reducing pollution by 25%, exemplifies the kind of innovative urban planning I aspire to advance. Studying under Professor Anna Riera at Universitat Politècnica de Catalunya (UPC), whose pioneering work on green infrastructure directly intersects with my thesis on low-carbon public housing, would provide unparalleled mentorship. I am not simply applying to study in Spain Barcelona; I am seeking to immerse myself in a culture where architecture and ecology are inseparable disciplines, as embodied by Gaudí’s organic designs and contemporary projects like the</w:t>
      </w:r>
      <w:r>
        <w:t xml:space="preserve"> </w:t>
      </w:r>
      <w:r>
        <w:rPr>
          <w:iCs/>
          <w:i/>
        </w:rPr>
        <w:t xml:space="preserve">Superblocks</w:t>
      </w:r>
      <w:r>
        <w:t xml:space="preserve">.</w:t>
      </w:r>
    </w:p>
    <w:bookmarkEnd w:id="21"/>
    <w:bookmarkStart w:id="22" w:name="X5b4a990b8bd0524445db437ca281a458ad6e390"/>
    <w:p>
      <w:pPr>
        <w:pStyle w:val="Heading2"/>
      </w:pPr>
      <w:r>
        <w:t xml:space="preserve">Why Spain Barcelona? A Cultural and Academic Imperative</w:t>
      </w:r>
    </w:p>
    <w:p>
      <w:pPr>
        <w:pStyle w:val="FirstParagraph"/>
      </w:pPr>
      <w:r>
        <w:t xml:space="preserve">My fascination with Spain Barcelona extends beyond academic interest—it is a cultural awakening. I have studied Spanish for six years, achieving B2 level fluency through immersive language exchanges at Portland’s Catalan Association. My time volunteering at Casa de la Llum, a Barcelona-based NGO promoting intercultural dialogue among immigrant communities, revealed how urban spaces shape social cohesion—a principle I now integrate into my academic framework. In Spain Barcelona, I would not only learn from world-class institutions but actively contribute to projects like</w:t>
      </w:r>
      <w:r>
        <w:t xml:space="preserve"> </w:t>
      </w:r>
      <w:r>
        <w:rPr>
          <w:iCs/>
          <w:i/>
        </w:rPr>
        <w:t xml:space="preserve">Barcelona Superblocks</w:t>
      </w:r>
      <w:r>
        <w:t xml:space="preserve">, where local students collaborate on reducing traffic pollution through community-driven design.</w:t>
      </w:r>
    </w:p>
    <w:p>
      <w:pPr>
        <w:pStyle w:val="BodyText"/>
      </w:pPr>
      <w:r>
        <w:t xml:space="preserve">This Scholarship Application Letter acknowledges the critical role of cultural context in sustainable development. My proposed research—</w:t>
      </w:r>
      <w:r>
        <w:rPr>
          <w:iCs/>
          <w:i/>
        </w:rPr>
        <w:t xml:space="preserve">"Integrating Historical Urban Fabric with Modern Climate Resilience: Lessons from Barcelona’s Eixample District"_</w:t>
      </w:r>
      <w:r>
        <w:t xml:space="preserve">—requires direct engagement with Barcelona’s urban planners, archival materials at the Centre de Cultura Contemporània de Barcelona (CCCB), and on-site analysis of projects like the</w:t>
      </w:r>
      <w:r>
        <w:t xml:space="preserve"> </w:t>
      </w:r>
      <w:r>
        <w:rPr>
          <w:iCs/>
          <w:i/>
        </w:rPr>
        <w:t xml:space="preserve">Parc del Litoral</w:t>
      </w:r>
      <w:r>
        <w:t xml:space="preserve">. Such work cannot be replicated remotely; it demands immersion in Spain Barcelona’s vibrant intellectual ecosystem. The city’s symbiosis of medieval streetscapes with avant-garde design principles offers a unique pedagogical environment where every corner becomes a classroom.</w:t>
      </w:r>
    </w:p>
    <w:bookmarkEnd w:id="22"/>
    <w:bookmarkStart w:id="23" w:name="Xe6a1fa8952ab7dcf8d411750d585b245f155dfc"/>
    <w:p>
      <w:pPr>
        <w:pStyle w:val="Heading2"/>
      </w:pPr>
      <w:r>
        <w:t xml:space="preserve">The Impact of This Scholarship on Mason’s Academic Journey</w:t>
      </w:r>
    </w:p>
    <w:p>
      <w:pPr>
        <w:pStyle w:val="FirstParagraph"/>
      </w:pPr>
      <w:r>
        <w:t xml:space="preserve">As a first-generation college student from a modest background, I face significant financial constraints that threaten my ability to pursue advanced studies in Spain Barcelona. While I’ve secured partial funding through university scholarships and part-time work, the full cost of tuition, housing near UPC’s campus (€18,000 annually), and research-related travel remains prohibitive. This scholarship would eliminate these barriers, allowing me to fully dedicate myself to academic rigor without financial distraction.</w:t>
      </w:r>
    </w:p>
    <w:p>
      <w:pPr>
        <w:pStyle w:val="BodyText"/>
      </w:pPr>
      <w:r>
        <w:t xml:space="preserve">With this support, I will immediately engage with Barcelona’s urban innovation network. My plan includes: (1) Collaborating with the Barcelona City Council’s Urban Ecology Department on their 2030 Climate Neutrality Plan; (2) Developing a mobile app to map historical sites in need of sustainable retrofitting, in partnership with the Catalan Institute for Water Research; and (3) Hosting workshops for local students on "Designing Inclusive Public Spaces" at the iconic</w:t>
      </w:r>
      <w:r>
        <w:t xml:space="preserve"> </w:t>
      </w:r>
      <w:r>
        <w:rPr>
          <w:iCs/>
          <w:i/>
        </w:rPr>
        <w:t xml:space="preserve">Parc Güell</w:t>
      </w:r>
      <w:r>
        <w:t xml:space="preserve">. Each initiative directly serves Barcelona’s vision as a global leader in sustainable cities—a vision I am honored to advance through this Scholarship Application Letter.</w:t>
      </w:r>
    </w:p>
    <w:bookmarkEnd w:id="23"/>
    <w:bookmarkStart w:id="24" w:name="Xa32b124c29ae1c39076c338ee3e244742f9fc6a"/>
    <w:p>
      <w:pPr>
        <w:pStyle w:val="Heading2"/>
      </w:pPr>
      <w:r>
        <w:t xml:space="preserve">Conclusion: A Commitment to Barcelona’s Future</w:t>
      </w:r>
    </w:p>
    <w:p>
      <w:pPr>
        <w:pStyle w:val="FirstParagraph"/>
      </w:pPr>
      <w:r>
        <w:t xml:space="preserve">Spain Barcelona is more than a location for my studies—it is the epicenter of the urban future I wish to help create. As Mason, I bring not only academic excellence but also a proven capacity for cross-cultural collaboration (evidenced by my successful partnership with Mexican students on a UN-Habitat project) and an unwavering commitment to Barcelona’s values of</w:t>
      </w:r>
      <w:r>
        <w:t xml:space="preserve"> </w:t>
      </w:r>
      <w:r>
        <w:rPr>
          <w:iCs/>
          <w:i/>
        </w:rPr>
        <w:t xml:space="preserve">convivència</w:t>
      </w:r>
      <w:r>
        <w:t xml:space="preserve"> </w:t>
      </w:r>
      <w:r>
        <w:t xml:space="preserve">(coexistence) and innovation. This Scholarship Application Letter represents the culmination of years dedicated to understanding how cities can harmonize heritage with progress—a harmony epitomized by Spain Barcelona itself.</w:t>
      </w:r>
    </w:p>
    <w:p>
      <w:pPr>
        <w:pStyle w:val="BodyText"/>
      </w:pPr>
      <w:r>
        <w:t xml:space="preserve">I am eager to contribute my energy, perspective, and skills to Barcelona’s academic community while learning from its timeless wisdom. With this scholarship, I will become a bridge between North American innovation and European urban tradition. Together with the committee, I aim to demonstrate how education in Spain Barcelona cultivates not just graduates but global citizens who transform cities for generations.</w:t>
      </w:r>
    </w:p>
    <w:p>
      <w:pPr>
        <w:pStyle w:val="BodyText"/>
      </w:pPr>
      <w:r>
        <w:t xml:space="preserve">Thank you for considering my application. I am available at any time for an interview and look forward to the possibility of contributing to Spain Barcelona’s legacy as a recipient of this transformative scholarship.</w:t>
      </w:r>
    </w:p>
    <w:bookmarkEnd w:id="24"/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Mason Ellis</w:t>
      </w:r>
    </w:p>
    <w:p>
      <w:pPr>
        <w:pStyle w:val="BodyText"/>
      </w:pPr>
      <w:r>
        <w:t xml:space="preserve">University of Washington | Seattle, WA</w:t>
      </w:r>
    </w:p>
    <w:p>
      <w:pPr>
        <w:pStyle w:val="BodyText"/>
      </w:pPr>
      <w:r>
        <w:t xml:space="preserve">mason.ellis@uw.edu | +1 (555) 123-4567</w:t>
      </w:r>
    </w:p>
    <w:p>
      <w:pPr>
        <w:pStyle w:val="BodyText"/>
      </w:pPr>
      <w:r>
        <w:t xml:space="preserve">This Scholarship Application Letter has been crafted to reflect Mason’s deep commitment to Spain Barcelona as an academic and cultural nexus. Word count: 942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- Mason</dc:title>
  <dc:creator/>
  <dc:language>en</dc:language>
  <cp:keywords/>
  <dcterms:created xsi:type="dcterms:W3CDTF">2026-07-21T07:40:49Z</dcterms:created>
  <dcterms:modified xsi:type="dcterms:W3CDTF">2026-07-21T07:40:49Z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