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International Mathematical Excellence Scholarship Program</w:t>
      </w:r>
    </w:p>
    <w:bookmarkEnd w:id="20"/>
    <w:p>
      <w:pPr>
        <w:pStyle w:val="BodyText"/>
      </w:pPr>
      <w:r>
        <w:t xml:space="preserve">Dear Esteemed Scholarship Committee,</w:t>
      </w:r>
    </w:p>
    <w:p>
      <w:pPr>
        <w:pStyle w:val="BodyText"/>
      </w:pPr>
      <w:r>
        <w:t xml:space="preserve">I am writing this formal Scholarship Application Letter with profound enthusiasm to apply for the International Mathematical Excellence Scholarship at the University of British Columbia in Canada Vancouver. As an emerging Mathematician whose academic journey has been defined by relentless curiosity about number theory and computational mathematics, I have long aspired to contribute meaningfully to global mathematical discourse within one of North America's premier academic ecosystems. Canada Vancouver represents not merely a geographical destination, but the ideal crucible where my scholarly ambitions can flourish through world-class mentorship, interdisciplinary collaboration, and an intellectual environment that champions both theoretical depth and applied innovation.</w:t>
      </w:r>
    </w:p>
    <w:p>
      <w:pPr>
        <w:pStyle w:val="BodyText"/>
      </w:pPr>
      <w:r>
        <w:t xml:space="preserve">My academic trajectory as a Mathematician has been meticulously structured around rigorous problem-solving and theoretical exploration. Having completed my undergraduate studies with honors in Pure Mathematics from the National University of Singapore, I have consistently ranked among the top 3% of my cohort while publishing three peer-reviewed papers on Diophantine equations and algorithmic complexity. My thesis, "Modular Forms in Cryptographic Applications," earned recognition at the International Conference on Number Theory where I presented alongside faculty from ETH Zurich and Kyoto University. These experiences crystallized my understanding that mathematics transcends abstract beauty—it is the foundational language of technological advancement, climate modeling, and artificial intelligence systems shaping our future.</w:t>
      </w:r>
    </w:p>
    <w:p>
      <w:pPr>
        <w:pStyle w:val="BodyText"/>
      </w:pPr>
      <w:r>
        <w:t xml:space="preserve">It is precisely this vision that drives my pursuit of graduate studies in Canada Vancouver. The University of British Columbia’s Department of Mathematics stands unparalleled for its convergence of theoretical brilliance and real-world application, particularly through the Pacific Institute for the Mathematical Sciences (PIMS) network. Dr. Emily Chen’s groundbreaking work on topological data analysis directly aligns with my research interests in algebraic topology applications to machine learning—a synergy I intend to explore during my Master’s program. Vancouver itself offers an irreplaceable academic ecosystem: its status as Canada’s Pacific Rim gateway fosters dynamic international collaborations, while the city's commitment to sustainability resonates with my interest in mathematical modeling for environmental systems. This is not merely a study destination; it is where global mathematical communities actively converge to solve humanity's most complex challenges.</w:t>
      </w:r>
    </w:p>
    <w:p>
      <w:pPr>
        <w:pStyle w:val="BodyText"/>
      </w:pPr>
      <w:r>
        <w:t xml:space="preserve">My scholarly pursuits extend beyond the classroom through active participation in mathematical outreach initiatives. As founder of "MathMinds," a nonprofit teaching computational literacy to underserved youth across Southeast Asia, I’ve developed a unique perspective on mathematics as a tool for social equity—perspective deeply aligned with Canada Vancouver’s inclusive academic ethos. During my tenure as an intern at the Fields Institute in Toronto, I collaborated with researchers on optimizing traffic flow algorithms for urban sustainability projects. These experiences taught me that mathematical excellence must serve societal needs, and Canada Vancouver embodies this philosophy through its emphasis on responsible innovation and community engagement.</w:t>
      </w:r>
    </w:p>
    <w:p>
      <w:pPr>
        <w:pStyle w:val="BodyText"/>
      </w:pPr>
      <w:r>
        <w:t xml:space="preserve">Financial considerations necessitate scholarship support to fully commit to this transformative academic journey. My family’s modest income from small-scale agricultural operations in rural Malaysia has limited my capacity for international education without substantial assistance. This Scholarship Application Letter is not merely a request for funding—it represents an investment in a Mathematician who will leverage the opportunities within Canada Vancouver to contribute meaningfully to the global mathematical community. The scholarship would alleviate tuition burdens while enabling me to dedicate 100% of my energy to research, such as developing novel algorithms for renewable energy grid optimization—an area where UBC’s partnership with BC Hydro offers unparalleled practical application.</w:t>
      </w:r>
    </w:p>
    <w:p>
      <w:pPr>
        <w:pStyle w:val="BodyText"/>
      </w:pPr>
      <w:r>
        <w:t xml:space="preserve">What distinguishes Canada Vancouver as the ideal setting for my growth is its unique academic culture. Unlike many institutions that prioritize theoretical abstraction or isolated research, Vancouver fosters collaborative ecosystems where mathematicians work alongside data scientists, climate researchers, and AI specialists—exactly the interdisciplinary synergy required to address 21st-century challenges. The city’s vibrant tech sector (home to Microsoft's Azure AI Lab and numerous startups) provides real-world laboratories for mathematical innovation. I am particularly eager to engage with UBC’s Collaborative Research Group on Mathematical Modeling of Complex Systems, where my background in number theory could intersect with epidemiological modeling—a critical need underscored by recent global health challenges.</w:t>
      </w:r>
    </w:p>
    <w:p>
      <w:pPr>
        <w:pStyle w:val="BodyText"/>
      </w:pPr>
      <w:r>
        <w:t xml:space="preserve">My long-term vision extends beyond personal achievement: I aim to establish a research center in Southeast Asia focused on applying mathematical frameworks to regional climate adaptation strategies. Canada Vancouver will be the foundational experience for this mission, providing me with the advanced methodologies, global network, and ethical framework necessary to translate theoretical mathematics into actionable solutions for communities often overlooked in technological discourse. This scholarship represents far more than financial aid—it is a catalyst for creating ripple effects that transcend academic boundaries.</w:t>
      </w:r>
    </w:p>
    <w:p>
      <w:pPr>
        <w:pStyle w:val="BodyText"/>
      </w:pPr>
      <w:r>
        <w:t xml:space="preserve">As I reflect on my journey from solving complex equations in Singapore classrooms to envisioning collaborative breakthroughs in Canada Vancouver, I recognize this scholarship as the pivotal bridge between ambition and impact. My commitment to mathematical excellence is unwavering; my dedication to using this discipline for societal betterment is absolute. I have attached all supporting documents including transcripts, research publications, letters of recommendation from Dr. Alan Tan (NUS) and Prof. Sarah Williams (Fields Institute), and a detailed research proposal outlining potential projects under UBC’s Mathematics Department.</w:t>
      </w:r>
    </w:p>
    <w:p>
      <w:pPr>
        <w:pStyle w:val="BodyText"/>
      </w:pPr>
      <w:r>
        <w:t xml:space="preserve">Thank you for considering my Scholarship Application Letter with the gravity it deserves. I eagerly anticipate the opportunity to contribute my passion, analytical rigor, and cross-cultural perspective to the vibrant intellectual community of Canada Vancouver. The promise of studying in a city where mathematical inquiry intersects with environmental stewardship and technological innovation represents not just an academic opportunity, but a calling I am prepared to honor with every fiber of my being as a Mathematician.</w:t>
      </w:r>
    </w:p>
    <w:p>
      <w:pPr>
        <w:pStyle w:val="BodyText"/>
      </w:pPr>
      <w:r>
        <w:t xml:space="preserve">Sincerely,</w:t>
      </w:r>
    </w:p>
    <w:p>
      <w:pPr>
        <w:pStyle w:val="BodyText"/>
      </w:pPr>
      <w:r>
        <w:t xml:space="preserve">Aisha Rahman</w:t>
      </w:r>
    </w:p>
    <w:p>
      <w:pPr>
        <w:pStyle w:val="BodyText"/>
      </w:pPr>
      <w:r>
        <w:t xml:space="preserve">Undergraduate Mathematics Scholar, National University of Singapore</w:t>
      </w:r>
    </w:p>
    <w:p>
      <w:pPr>
        <w:pStyle w:val="BodyText"/>
      </w:pPr>
      <w:r>
        <w:t xml:space="preserve">Email: aisha.rahman@nus.edu.sg | Phone: +65 9123 4567</w:t>
      </w:r>
    </w:p>
    <w:p>
      <w:pPr>
        <w:pStyle w:val="BodyText"/>
      </w:pPr>
      <w:r>
        <w:t xml:space="preserve">Date: October 26, 2023</w:t>
      </w:r>
    </w:p>
    <w:p>
      <w:pPr>
        <w:pStyle w:val="BodyText"/>
      </w:pPr>
      <w:r>
        <w:t xml:space="preserve">Enclosures:</w:t>
      </w:r>
    </w:p>
    <w:p>
      <w:pPr>
        <w:numPr>
          <w:ilvl w:val="0"/>
          <w:numId w:val="1001"/>
        </w:numPr>
        <w:pStyle w:val="Compact"/>
      </w:pPr>
      <w:r>
        <w:t xml:space="preserve">Academic Transcripts (Undergraduate &amp; Graduate)</w:t>
      </w:r>
    </w:p>
    <w:p>
      <w:pPr>
        <w:numPr>
          <w:ilvl w:val="0"/>
          <w:numId w:val="1001"/>
        </w:numPr>
        <w:pStyle w:val="Compact"/>
      </w:pPr>
      <w:r>
        <w:t xml:space="preserve">Three Letters of Recommendation</w:t>
      </w:r>
    </w:p>
    <w:p>
      <w:pPr>
        <w:numPr>
          <w:ilvl w:val="0"/>
          <w:numId w:val="1001"/>
        </w:numPr>
        <w:pStyle w:val="Compact"/>
      </w:pPr>
      <w:r>
        <w:t xml:space="preserve">Research Publications (3 peer-reviewed articles)</w:t>
      </w:r>
    </w:p>
    <w:p>
      <w:pPr>
        <w:numPr>
          <w:ilvl w:val="0"/>
          <w:numId w:val="1001"/>
        </w:numPr>
        <w:pStyle w:val="Compact"/>
      </w:pPr>
      <w:r>
        <w:t xml:space="preserve">Detailed Research Proposal: "Mathematical Frameworks for Urban Sustainability in Coastal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2026-07-20T04:14:47Z</dcterms:created>
  <dcterms:modified xsi:type="dcterms:W3CDTF">2026-07-20T04:14:47Z</dcterms:modified>
</cp:coreProperties>
</file>

<file path=docProps/custom.xml><?xml version="1.0" encoding="utf-8"?>
<Properties xmlns="http://schemas.openxmlformats.org/officeDocument/2006/custom-properties" xmlns:vt="http://schemas.openxmlformats.org/officeDocument/2006/docPropsVTypes"/>
</file>