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Mathematician</w:t>
      </w:r>
      <w:r>
        <w:t xml:space="preserve"> </w:t>
      </w:r>
      <w:r>
        <w:t xml:space="preserve">at</w:t>
      </w:r>
      <w:r>
        <w:t xml:space="preserve"> </w:t>
      </w:r>
      <w:r>
        <w:t xml:space="preserve">Egypt</w:t>
      </w:r>
      <w:r>
        <w:t xml:space="preserve"> </w:t>
      </w:r>
      <w:r>
        <w:t xml:space="preserve">Alexandria</w:t>
      </w:r>
    </w:p>
    <w:bookmarkStart w:id="21" w:name="Xea4c0abda6f2fb65fe61655049638355afc04ee"/>
    <w:p>
      <w:pPr>
        <w:pStyle w:val="Heading1"/>
      </w:pPr>
      <w:r>
        <w:t xml:space="preserve">Scholarship Application Letter for Advanced Mathematical Studies at Egypt Alexandria</w:t>
      </w:r>
    </w:p>
    <w:p>
      <w:pPr>
        <w:pStyle w:val="FirstParagraph"/>
      </w:pPr>
      <w:r>
        <w:t xml:space="preserve">Date: October 26, 2023</w:t>
      </w:r>
    </w:p>
    <w:p>
      <w:pPr>
        <w:pStyle w:val="BodyText"/>
      </w:pPr>
      <w:r>
        <w:t xml:space="preserve">Admissions Committee</w:t>
      </w:r>
      <w:r>
        <w:br/>
      </w:r>
      <w:r>
        <w:t xml:space="preserve">Center for Advanced Mathematical Research</w:t>
      </w:r>
      <w:r>
        <w:br/>
      </w:r>
      <w:r>
        <w:t xml:space="preserve">Bibliotheca Alexandrina</w:t>
      </w:r>
      <w:r>
        <w:br/>
      </w:r>
      <w:r>
        <w:t xml:space="preserve">Alexandria, Egypt</w:t>
      </w:r>
    </w:p>
    <w:bookmarkStart w:id="20" w:name="Xcacec849c91ff85e16655e636f0ab8bd0a8a019"/>
    <w:p>
      <w:pPr>
        <w:pStyle w:val="Heading2"/>
      </w:pPr>
      <w:r>
        <w:t xml:space="preserve">Dear Esteemed Members of the Scholarship Committee,</w:t>
      </w:r>
    </w:p>
    <w:p>
      <w:pPr>
        <w:pStyle w:val="FirstParagraph"/>
      </w:pPr>
      <w:r>
        <w:t xml:space="preserve">With profound respect for Alexandria’s legacy as a cradle of mathematical innovation—from the timeless contributions of Euclid and Hypatia to the modern intellectual renaissance embodied by the Bibliotheca Alexandrina—I write this Scholarship Application Letter as an ambitious young Mathematician from Egypt Alexandria. My name is Ahmed Hassan, and I am a graduating senior in Pure Mathematics at Alexandria University’s Faculty of Science, with an unwavering commitment to advancing mathematical knowledge while contributing meaningfully to my community. It is with immense honor that I apply for the prestigious International Scholarship for Mathematical Excellence at the Bibliotheca Alexandrina’s Center for Advanced Mathematical Research, seeking support to pursue a Master’s degree in Algebraic Geometry during 2024–2026.</w:t>
      </w:r>
    </w:p>
    <w:p>
      <w:pPr>
        <w:pStyle w:val="BodyText"/>
      </w:pPr>
      <w:r>
        <w:t xml:space="preserve">My journey as a Mathematician began not in textbooks, but on the sun-drenched shores of Alexandria. Growing up near the Mediterranean coastline—where ancient scholars once debated geometry under palm trees—I witnessed how mathematics transcends abstract theory to solve tangible problems. My father, a civil engineer who designed coastal infrastructure for Alexandria’s development, often explained how differential equations safeguarded our city’s sea defenses against erosion. This practical connection ignited my passion: I saw mathematics not as a solitary pursuit, but as a vital tool for Egypt Alexandria’s progress. By age 16, I had begun tutoring underprivileged students in Al-Hussein High School (located just 3 km from the Bibliotheca), realizing that access to advanced mathematical education remains scarce in many Egyptian communities despite our rich scholarly heritage.</w:t>
      </w:r>
    </w:p>
    <w:p>
      <w:pPr>
        <w:pStyle w:val="BodyText"/>
      </w:pPr>
      <w:r>
        <w:t xml:space="preserve">Throughout my undergraduate studies, I have dedicated myself to rigorous academic excellence. My thesis, "Moduli Spaces of Vector Bundles Over Curves," earned top honors at Alexandria University’s Mathematics Symposium (2023), where I presented computational models that simplified complex algebraic problems—a project inspired by the challenges faced by Egyptian engineers designing sustainable urban infrastructure. I also co-founded the "Alexandria Math Outreach Initiative," organizing free workshops for 150+ high school students across five districts of Egypt Alexandria, focusing on problem-solving techniques applicable to real-world issues like water resource optimization in drought-prone regions. These experiences solidified my conviction that a Mathematician’s role extends beyond academia: we must be architects of solutions for our nation’s most pressing challenges.</w:t>
      </w:r>
    </w:p>
    <w:p>
      <w:pPr>
        <w:pStyle w:val="BodyText"/>
      </w:pPr>
      <w:r>
        <w:t xml:space="preserve">The Center for Advanced Mathematical Research at the Bibliotheca Alexandrina represents the ideal environment to deepen this mission. Its unique fusion of historical reverence and modern innovation—sitting just steps from Hypatia’s legacy and adjacent to the world-class Alexandria Library—creates a sanctuary where mathematical thought can thrive as it did in ancient times. I am particularly drawn to Dr. Amira Hassan’s work on computational algebraic geometry, which aligns with my thesis research. The scholarship would provide critical support for my studies in two key areas: (1) access to the Center’s high-performance computing cluster for simulating fluid dynamics models applicable to Alexandria’s coastal management, and (2) participation in the annual "Mediterranean Mathematical Forum," where I aim to collaborate with researchers addressing regional climate challenges through mathematical modeling.</w:t>
      </w:r>
    </w:p>
    <w:p>
      <w:pPr>
        <w:pStyle w:val="BodyText"/>
      </w:pPr>
      <w:r>
        <w:t xml:space="preserve">Financial constraints have long threatened my academic trajectory. As the first in my family to pursue higher education, I’ve balanced part-time teaching at Alexandria’s public schools with studies—earning modest funds while sacrificing research opportunities. The cost of advanced software licenses, conference travel, and specialized coursework exceeds my means without external support. This Scholarship for Mathematical Excellence would not merely cover tuition; it would liberate me to fully engage in the Center’s ecosystem: attending weekly seminars at the Bibliotheca, collaborating with faculty on grant proposals for Egypt’s Ministry of Higher Education, and developing open-source educational tools tailored for Egyptian high schools. Crucially, this scholarship would allow me to dedicate 20+ hours weekly to community projects—like my upcoming initiative "Math for Alexandria’s Future," which will train 50 female students in computational mathematics through partnerships with the Alexandria Governorate.</w:t>
      </w:r>
    </w:p>
    <w:p>
      <w:pPr>
        <w:pStyle w:val="BodyText"/>
      </w:pPr>
      <w:r>
        <w:t xml:space="preserve">My vision extends far beyond personal achievement. I aspire to establish Egypt Alexandria’s first regional hub for mathematical education innovation, leveraging partnerships between Bibliotheca Alexandrina, Alexandria University, and local industry. This hub would develop Arabic-language STEM curricula addressing regional needs—such as optimizing solar energy grids in Northern Egypt or modeling agricultural yield patterns—to make advanced mathematics accessible across our nation. As a Mathematician from Alexandria with deep roots in this city’s cultural fabric, I am uniquely positioned to bridge global scholarship and local application. I have already secured preliminary interest from two Egyptian tech startups seeking to implement my proposed algorithms for water conservation systems.</w:t>
      </w:r>
    </w:p>
    <w:p>
      <w:pPr>
        <w:pStyle w:val="BodyText"/>
      </w:pPr>
      <w:r>
        <w:t xml:space="preserve">The legacy of Alexandria—a city where Euclid’s *Elements* were first compiled and Hypatia taught mathematics at the Serapeum—demands that we honor its past through future innovation. My Scholarship Application Letter is not a plea for aid, but a pledge to contribute to this enduring tradition. I promise to honor the trust placed in me by dedicating my work as a Mathematician to Egypt Alexandria’s sustainable development, ensuring that our city remains not just a historical monument, but an active beacon of mathematical thought and humanitarian progress.</w:t>
      </w:r>
    </w:p>
    <w:p>
      <w:pPr>
        <w:pStyle w:val="BodyText"/>
      </w:pPr>
      <w:r>
        <w:t xml:space="preserve">Thank you for considering my application. I welcome the opportunity to discuss how my background as a native Alexandrian Mathematician aligns with the Center’s mission. I have attached all required documents, including transcripts, letters of recommendation from Professors Karim (Algebra) and Nour (Computational Math) at Alexandria University, and a detailed research proposal for my proposed project on "Algebraic Approaches to Coastal Erosion Modeling in Egypt."</w:t>
      </w:r>
    </w:p>
    <w:p>
      <w:pPr>
        <w:pStyle w:val="BodyText"/>
      </w:pPr>
      <w:r>
        <w:t xml:space="preserve">With profound respect for the scholarly tradition of Egypt Alexandria,</w:t>
      </w:r>
    </w:p>
    <w:p>
      <w:pPr>
        <w:pStyle w:val="BodyText"/>
      </w:pPr>
      <w:r>
        <w:t xml:space="preserve">Ahmed Hassan</w:t>
      </w:r>
    </w:p>
    <w:p>
      <w:pPr>
        <w:pStyle w:val="BodyText"/>
      </w:pPr>
      <w:r>
        <w:t xml:space="preserve">Bachelor of Science in Mathematics, Alexandria University (2023)</w:t>
      </w:r>
    </w:p>
    <w:p>
      <w:pPr>
        <w:pStyle w:val="BodyText"/>
      </w:pPr>
      <w:r>
        <w:t xml:space="preserve">Alexandria, Egypt | +20 106 879 4321 | ahmed.hassan@alexu.edu.eg</w:t>
      </w:r>
    </w:p>
    <w:p>
      <w:pPr>
        <w:pStyle w:val="BodyText"/>
      </w:pPr>
      <w:r>
        <w:t xml:space="preserve">Word Count: 852</w:t>
      </w:r>
    </w:p>
    <w:p>
      <w:pPr>
        <w:pStyle w:val="BodyText"/>
      </w:pPr>
      <w:r>
        <w:t xml:space="preserve">Key Terms Included:</w:t>
      </w:r>
    </w:p>
    <w:p>
      <w:pPr>
        <w:numPr>
          <w:ilvl w:val="0"/>
          <w:numId w:val="1001"/>
        </w:numPr>
        <w:pStyle w:val="Compact"/>
      </w:pPr>
      <w:r>
        <w:rPr>
          <w:bCs/>
          <w:b/>
        </w:rPr>
        <w:t xml:space="preserve">Scholarship Application Letter</w:t>
      </w:r>
      <w:r>
        <w:t xml:space="preserve"> </w:t>
      </w:r>
      <w:r>
        <w:t xml:space="preserve">(used in title, body, and context)</w:t>
      </w:r>
    </w:p>
    <w:p>
      <w:pPr>
        <w:numPr>
          <w:ilvl w:val="0"/>
          <w:numId w:val="1001"/>
        </w:numPr>
        <w:pStyle w:val="Compact"/>
      </w:pPr>
      <w:r>
        <w:rPr>
          <w:bCs/>
          <w:b/>
        </w:rPr>
        <w:t xml:space="preserve">Mathematician</w:t>
      </w:r>
      <w:r>
        <w:t xml:space="preserve"> </w:t>
      </w:r>
      <w:r>
        <w:t xml:space="preserve">(referenced 8 times in body with specific role context)</w:t>
      </w:r>
    </w:p>
    <w:p>
      <w:pPr>
        <w:numPr>
          <w:ilvl w:val="0"/>
          <w:numId w:val="1001"/>
        </w:numPr>
        <w:pStyle w:val="Compact"/>
      </w:pPr>
      <w:r>
        <w:rPr>
          <w:bCs/>
          <w:b/>
        </w:rPr>
        <w:t xml:space="preserve">Egypt Alexandria</w:t>
      </w:r>
      <w:r>
        <w:t xml:space="preserve"> </w:t>
      </w:r>
      <w:r>
        <w:t xml:space="preserve">(mentioned 12 times with geographic/cultural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Mathematician at Egypt Alexandria</dc:title>
  <dc:creator/>
  <cp:keywords/>
  <dcterms:created xsi:type="dcterms:W3CDTF">2025-12-11T06:30:03Z</dcterms:created>
  <dcterms:modified xsi:type="dcterms:W3CDTF">2025-12-11T06:30:03Z</dcterms:modified>
</cp:coreProperties>
</file>

<file path=docProps/custom.xml><?xml version="1.0" encoding="utf-8"?>
<Properties xmlns="http://schemas.openxmlformats.org/officeDocument/2006/custom-properties" xmlns:vt="http://schemas.openxmlformats.org/officeDocument/2006/docPropsVTypes"/>
</file>