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Berlin</w:t>
      </w:r>
    </w:p>
    <w:bookmarkStart w:id="20" w:name="Xd9c89f96b7dfeab529458c4e07828547f3cb8c0"/>
    <w:p>
      <w:pPr>
        <w:pStyle w:val="Heading1"/>
      </w:pPr>
      <w:r>
        <w:t xml:space="preserve">Scholarship Application Letter: Advancing Mathematical Research at the Heart of Berlin</w:t>
      </w:r>
    </w:p>
    <w:p>
      <w:pPr>
        <w:pStyle w:val="FirstParagraph"/>
      </w:pPr>
      <w:r>
        <w:t xml:space="preserve">Dear Selection Committee,</w:t>
      </w:r>
    </w:p>
    <w:p>
      <w:pPr>
        <w:pStyle w:val="BodyText"/>
      </w:pPr>
      <w:r>
        <w:t xml:space="preserve">It is with profound respect for Germany’s enduring legacy in mathematical innovation and an unwavering commitment to pushing the boundaries of theoretical and applied mathematics that I submit this application for the prestigious [Name of Scholarship, e.g., "Berlin Mathematical Excellence Scholarship"] at the institutions within Berlin. As a dedicated Mathematician whose academic journey has been shaped by rigorous inquiry and a desire to contribute meaningfully to global mathematical discourse, I have long aspired to immerse myself in Berlin’s unparalleled academic ecosystem—a city that has nurtured luminaries like David Hilbert, Emmy Noether, and Alexander Grothendieck. This Scholarship Application Letter outlines not merely my qualifications but my strategic vision for how this opportunity will catalyze transformative research at the intersection of pure mathematics and its real-world applications within the vibrant intellectual landscape of Germany Berlin.</w:t>
      </w:r>
    </w:p>
    <w:p>
      <w:pPr>
        <w:pStyle w:val="BodyText"/>
      </w:pPr>
      <w:r>
        <w:t xml:space="preserve">My academic foundation was forged through a Bachelor’s degree in Mathematics at [Your University], where I graduated with honors and began specializing in algebraic geometry and its connections to number theory. This early work culminated in a published paper, "On the Cohomological Properties of Modular Curves," co-authored with Prof. Dr. [Advisor’s Name] and featured in the Journal of Algebraic Geometry (2023). Pursuing my Master’s at [Your Current/Previous University], I deepened my focus on topological data analysis—a field where mathematical rigor meets computational innovation—and developed algorithms for detecting high-dimensional patterns in biological datasets, a project funded by a university research grant. My thesis, "Persistent Homology and Its Applications in Machine Learning," was awarded the [University] Outstanding Thesis Prize for its interdisciplinary impact. These experiences crystallized my conviction: true mathematical progress thrives not in isolation but at the nexus of diverse fields, precisely where Berlin’s academic institutions excel.</w:t>
      </w:r>
    </w:p>
    <w:p>
      <w:pPr>
        <w:pStyle w:val="BodyText"/>
      </w:pPr>
      <w:r>
        <w:t xml:space="preserve">Germany Berlin stands as a beacon of mathematical excellence, offering an environment where theoretical depth and practical relevance converge seamlessly. The city hosts world-class institutions like Humboldt University (home to the historic Mathematics Department and the Einstein Center for Mathematics), Technische Universität Berlin (renowned for applied mathematics and computational science), and the Max Planck Institute for Mathematics in the Sciences—all of which are actively engaged in pioneering research. My proposed doctoral research, titled "Geometric Structures in High-Dimensional Data Spaces: Bridging Algebraic Topology and AI," directly aligns with ongoing projects at TU Berlin’s Institute of Mathematics under Prof. Dr. [Relevant Professor’s Name] and the collaborative initiatives of the Berlin Mathematical School (BMS). Specifically, I aim to develop novel topological frameworks for optimizing neural networks in scientific computing—a project that leverages Berlin’s unique infrastructure, including the Zuse Institute Berlin (ZIB) and its cutting-edge computational resources. This is not an abstract pursuit; it addresses critical challenges in climate modeling and medical imaging where current AI tools lack geometric fidelity.</w:t>
      </w:r>
    </w:p>
    <w:p>
      <w:pPr>
        <w:pStyle w:val="BodyText"/>
      </w:pPr>
      <w:r>
        <w:t xml:space="preserve">Why Berlin? Beyond its academic prestige, Germany offers a cultural context uniquely attuned to mathematical inquiry. The German emphasis on systematic rigor, collaborative research networks (such as the DFG-funded SFB 1456 "Geometry, Statistics and Learning"), and institutional support for early-career researchers creates an ideal environment for my work. Berlin’s status as a cosmopolitan hub—where scholars from across the globe converge—ensures a dynamic intellectual exchange that will challenge and refine my approach. I have already initiated dialogue with potential supervisors at Humboldt University through a pre-application visit in June 2024, during which I discussed synergies between my research and their work on "Topological Machine Learning." This connection is not incidental; it reflects my commitment to integrating into Berlin’s mathematical community from day one. Moreover, the scholarship’s focus on interdisciplinary collaboration mirrors Germany’s national strategy to position itself as a leader in STEM innovation—a vision I am eager to embody.</w:t>
      </w:r>
    </w:p>
    <w:p>
      <w:pPr>
        <w:pStyle w:val="BodyText"/>
      </w:pPr>
      <w:r>
        <w:t xml:space="preserve">The financial support of this scholarship is indispensable for my success in Berlin. The cost of living, coupled with the necessity to access specialized computational facilities and attend international conferences (e.g., the International Congress of Mathematicians), presents significant barriers without dedicated funding. This Scholarship Application Letter is therefore a strategic request: the award will cover tuition, research expenses, and essential travel costs, allowing me to fully dedicate myself to high-impact work without financial distraction. Crucially, it represents an investment in Germany’s future mathematical leadership. As a recipient, I will actively contribute through collaborative workshops at Berlin’s academic centers and mentorship of undergraduate students—ensuring that the scholarship’s benefits extend beyond my personal development to strengthen the broader Berlin mathematics ecosystem.</w:t>
      </w:r>
    </w:p>
    <w:p>
      <w:pPr>
        <w:pStyle w:val="BodyText"/>
      </w:pPr>
      <w:r>
        <w:t xml:space="preserve">My long-term vision transcends individual achievement. I aspire to establish a research group in Germany focused on "Mathematical Foundations for Sustainable AI," collaborating with industry partners like Siemens and Fraunhofer Institutes. This aligns perfectly with Berlin’s role as Germany’s hub for technological innovation and its commitment to ethical AI development under the National Strategy for Artificial Intelligence. By embedding myself within Berlin’s academic fabric, I will not only advance my own research but also foster lasting connections between theoretical mathematics and Germany’s industrial priorities—ultimately contributing to the nation’s scientific reputation on a global scale.</w:t>
      </w:r>
    </w:p>
    <w:p>
      <w:pPr>
        <w:pStyle w:val="BodyText"/>
      </w:pPr>
      <w:r>
        <w:t xml:space="preserve">Germany Berlin has consistently been a crucible for mathematical thought that reshapes our understanding of the universe. From Hilbert’s 23 problems to modern breakthroughs in quantum computing, the city has demonstrated that mathematics is not merely an academic discipline but a driving force for societal progress. My research on geometric data structures embodies this tradition—it seeks to make complex systems comprehensible through mathematical elegance, much like the foundational work of Berlin’s historical giants. With this scholarship, I will join their legacy as a Mathematician committed to excellence in theory and application alike.</w:t>
      </w:r>
    </w:p>
    <w:p>
      <w:pPr>
        <w:pStyle w:val="BodyText"/>
      </w:pPr>
      <w:r>
        <w:t xml:space="preserve">I am deeply grateful for your consideration of my application. The opportunity to contribute meaningfully to the mathematical landscape of Germany Berlin is not merely a career milestone for me—it is a commitment to honoring the city’s extraordinary heritage while pioneering its future. I eagerly await the possibility of collaborating with Berlin’s brilliant academic community and am prepared to bring my dedication, expertise, and innovative spirit to this transformative endeavor.</w:t>
      </w:r>
    </w:p>
    <w:p>
      <w:pPr>
        <w:pStyle w:val="BodyText"/>
      </w:pPr>
      <w:r>
        <w:t xml:space="preserve">Sincerely,</w:t>
      </w:r>
    </w:p>
    <w:p>
      <w:pPr>
        <w:pStyle w:val="BodyText"/>
      </w:pPr>
      <w:r>
        <w:t xml:space="preserve">[Your Full Name]</w:t>
      </w:r>
    </w:p>
    <w:p>
      <w:pPr>
        <w:pStyle w:val="BodyText"/>
      </w:pPr>
      <w:r>
        <w:t xml:space="preserve">[Your Current Affiliation/University]</w:t>
      </w:r>
    </w:p>
    <w:p>
      <w:pPr>
        <w:pStyle w:val="BodyText"/>
      </w:pPr>
      <w:r>
        <w:t xml:space="preserve">Email: [your.email@example.com] | Phone: [+1 (555) 123-4567]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Berlin</dc:title>
  <dc:creator/>
  <dc:language>en</dc:language>
  <cp:keywords/>
  <dcterms:created xsi:type="dcterms:W3CDTF">2026-07-19T00:56:55Z</dcterms:created>
  <dcterms:modified xsi:type="dcterms:W3CDTF">2026-07-19T00:56:55Z</dcterms:modified>
</cp:coreProperties>
</file>

<file path=docProps/custom.xml><?xml version="1.0" encoding="utf-8"?>
<Properties xmlns="http://schemas.openxmlformats.org/officeDocument/2006/custom-properties" xmlns:vt="http://schemas.openxmlformats.org/officeDocument/2006/docPropsVTypes"/>
</file>