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Mathematical</w:t>
      </w:r>
      <w:r>
        <w:t xml:space="preserve"> </w:t>
      </w:r>
      <w:r>
        <w:t xml:space="preserve">Excellence</w:t>
      </w:r>
      <w:r>
        <w:t xml:space="preserve"> </w:t>
      </w:r>
      <w:r>
        <w:t xml:space="preserve">at</w:t>
      </w:r>
      <w:r>
        <w:t xml:space="preserve"> </w:t>
      </w:r>
      <w:r>
        <w:t xml:space="preserve">Tel</w:t>
      </w:r>
      <w:r>
        <w:t xml:space="preserve"> </w:t>
      </w:r>
      <w:r>
        <w:t xml:space="preserve">Aviv</w:t>
      </w:r>
      <w:r>
        <w:t xml:space="preserve"> </w:t>
      </w:r>
      <w:r>
        <w:t xml:space="preserve">University,</w:t>
      </w:r>
      <w:r>
        <w:t xml:space="preserve"> </w:t>
      </w:r>
      <w:r>
        <w:t xml:space="preserve">Israel</w:t>
      </w:r>
    </w:p>
    <w:bookmarkStart w:id="21" w:name="Xad2d453e8ad7b46c60d148633f1757a1f1fcffa"/>
    <w:p>
      <w:pPr>
        <w:pStyle w:val="Heading1"/>
      </w:pPr>
      <w:r>
        <w:t xml:space="preserve">Scholarship Application Letter for Mathematical Excellence at Tel Aviv University, Israel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Raymond and Beverly Sackler School of Mathematical Sciences</w:t>
      </w:r>
      <w:r>
        <w:br/>
      </w:r>
      <w:r>
        <w:t xml:space="preserve">Tel Aviv University</w:t>
      </w:r>
      <w:r>
        <w:br/>
      </w:r>
      <w:r>
        <w:t xml:space="preserve">Ramat Aviv, Tel Aviv 6997801</w:t>
      </w:r>
      <w:r>
        <w:br/>
      </w:r>
      <w:r>
        <w:t xml:space="preserve">Israel</w:t>
      </w:r>
    </w:p>
    <w:bookmarkStart w:id="20" w:name="X81283c24701446bbcc1cda108564f8317256e22"/>
    <w:p>
      <w:pPr>
        <w:pStyle w:val="Heading2"/>
      </w:pPr>
      <w:r>
        <w:t xml:space="preserve">Subject: Scholarship Application for Graduate Studies in Pure Mathematics at Tel Aviv University</w:t>
      </w:r>
    </w:p>
    <w:p>
      <w:pPr>
        <w:pStyle w:val="FirstParagraph"/>
      </w:pPr>
      <w:r>
        <w:t xml:space="preserve">To the Esteemed Members of the Admissions Committee,</w:t>
      </w:r>
    </w:p>
    <w:p>
      <w:pPr>
        <w:pStyle w:val="BodyText"/>
      </w:pPr>
      <w:r>
        <w:t xml:space="preserve">It is with profound enthusiasm and intellectual conviction that I submit this Scholarship Application Letter as an aspiring Mathematician seeking to contribute to the vibrant academic ecosystem of Israel Tel Aviv. As a dedicated researcher deeply immersed in algebraic geometry and number theory, I have long admired Tel Aviv University’s legacy as a beacon of mathematical innovation in the Middle East—a region where theoretical excellence converges with real-world application. This Scholarship Application Letter articulates not merely my academic trajectory, but my unwavering commitment to advancing mathematical knowledge within Israel’s premier academic institution.</w:t>
      </w:r>
    </w:p>
    <w:p>
      <w:pPr>
        <w:pStyle w:val="BodyText"/>
      </w:pPr>
      <w:r>
        <w:t xml:space="preserve">My journey as a Mathematician began during undergraduate studies at [Your University], where I discovered an innate fascination for the elegance of abstract structures and their profound implications. In particular, my research on "Moduli Spaces of Algebraic Curves over Finite Fields" under Professor [Name] ignited my passion for problems that bridge pure mathematics and computational applications. This project culminated in a published paper in the</w:t>
      </w:r>
      <w:r>
        <w:t xml:space="preserve"> </w:t>
      </w:r>
      <w:r>
        <w:rPr>
          <w:iCs/>
          <w:i/>
        </w:rPr>
        <w:t xml:space="preserve">Journal of Algebraic Geometry</w:t>
      </w:r>
      <w:r>
        <w:t xml:space="preserve"> </w:t>
      </w:r>
      <w:r>
        <w:t xml:space="preserve">(2023), where I developed novel techniques to count rational points on curves—a problem with direct relevance to cryptography, an industry thriving within Israel’s tech landscape. This work crystallized my understanding that mathematics is not isolated from society but rather its foundational language. It is this philosophy that drives my desire to pursue advanced studies at Tel Aviv University, where the intersection of theoretical rigor and practical impact is unparalleled in Israel.</w:t>
      </w:r>
    </w:p>
    <w:p>
      <w:pPr>
        <w:pStyle w:val="BodyText"/>
      </w:pPr>
      <w:r>
        <w:t xml:space="preserve">Israel Tel Aviv represents more than a geographic destination for me; it embodies an intellectual crucible where mathematical thought flourishes against the backdrop of global innovation. The Raymond and Beverly Sackler School of Mathematical Sciences at Tel Aviv University stands as a nexus of excellence, home to pioneers like Professor Joseph Bernstein (a leading figure in representation theory) and Professor Noga Alon (whose work on combinatorics revolutionized algorithm design). I have meticulously studied the research groups within the school, particularly the Center for Advanced Studies in Mathematics, which aligns precisely with my focus on arithmetic geometry. My proposed doctoral project—</w:t>
      </w:r>
      <w:r>
        <w:rPr>
          <w:iCs/>
          <w:i/>
        </w:rPr>
        <w:t xml:space="preserve">"Arithmetic Dynamics of Elliptic Curves over Local Fields"</w:t>
      </w:r>
      <w:r>
        <w:t xml:space="preserve">—seeks to extend recent breakthroughs in Galois representations under Professor [Relevant Professor's Name]. This work could yield advancements in secure communication protocols, directly contributing to Israel’s cybersecurity infrastructure—a field where Tel Aviv University actively partners with industry leaders like Waze and Check Point Software Technologies.</w:t>
      </w:r>
    </w:p>
    <w:p>
      <w:pPr>
        <w:pStyle w:val="BodyText"/>
      </w:pPr>
      <w:r>
        <w:t xml:space="preserve">My academic preparedness is underscored by a 3.9/4.0 GPA in Mathematics, a Fulbright Scholarship recipient (2022), and proficiency in programming languages including SageMath and Python for computational algebra. During my Master’s thesis at [University], I collaborated with researchers from the Weizmann Institute of Science on lattice-based cryptography—a project that required synthesizing number theory, computer science, and cryptographic principles. This experience honed my ability to translate abstract mathematical concepts into tangible solutions, a skill vital for contributing meaningfully to Tel Aviv University’s collaborative research environment. I have also attended the International Congress of Mathematicians in Berlin (2022), where I presented preliminary findings that sparked discussions with scholars from the Hebrew University of Jerusalem—a testament to my engagement with global mathematical discourse.</w:t>
      </w:r>
    </w:p>
    <w:p>
      <w:pPr>
        <w:pStyle w:val="BodyText"/>
      </w:pPr>
      <w:r>
        <w:t xml:space="preserve">Financial considerations necessitate this Scholarship Application Letter to secure full funding for my doctoral studies. While I have pursued merit-based funding through [Previous Scholarships], the costs associated with relocating, accessing specialized libraries (such as TAU’s extensive archives of historical mathematical manuscripts), and participating in international conferences exceed my personal resources. The scholarship would enable me to focus entirely on research without distraction, ensuring maximal contribution to Tel Aviv University’s academic community. Crucially, this investment aligns with Israel Tel Aviv’s strategic vision to cultivate next-generation STEM leaders who will drive the nation’s technological sovereignty. My long-term goal is to establish a research group at TAU focused on computational number theory, directly addressing Israel’s national priorities in cybersecurity and data integrity.</w:t>
      </w:r>
    </w:p>
    <w:p>
      <w:pPr>
        <w:pStyle w:val="BodyText"/>
      </w:pPr>
      <w:r>
        <w:t xml:space="preserve">I am particularly drawn to Tel Aviv University because of its unique position as a global hub for mathematicians from diverse backgrounds. The university’s emphasis on interdisciplinary collaboration—evident in its partnership with the Institute of Advanced Studies and industry consortia—resonates deeply with my belief that mathematical progress thrives at the intersection of fields. Moreover, Israel Tel Aviv’s cosmopolitan environment offers an unparalleled opportunity to engage with scholars from Europe, North America, and Asia, fostering a perspective critical for solving complex global problems. I envision myself not only as a recipient of this scholarship but as an active participant in TAU’s academic symposiums and mentorship programs for undergraduate mathematicians.</w:t>
      </w:r>
    </w:p>
    <w:p>
      <w:pPr>
        <w:pStyle w:val="BodyText"/>
      </w:pPr>
      <w:r>
        <w:t xml:space="preserve">In closing, this Scholarship Application Letter is more than a request for funding; it is a pledge to honor the legacy of mathematical excellence at Tel Aviv University while contributing to Israel’s emergence as a leader in STEM innovation. I have attached my CV, academic transcripts, and letters of recommendation from Professors [Name] and [Name], who affirm my readiness for this challenge. My technical skills, research vision, and commitment to advancing mathematics within Israel Tel Aviv’s academic fabric position me to excel as a graduate student. I eagerly anticipate the opportunity to contribute to the intellectual vitality of your institution and am available at your convenience for an interview.</w:t>
      </w:r>
    </w:p>
    <w:p>
      <w:pPr>
        <w:pStyle w:val="BodyText"/>
      </w:pPr>
      <w:r>
        <w:t xml:space="preserve">Thank you for considering my application. I look forward to the possibility of joining Tel Aviv University as a Mathematician dedicated to pushing the boundaries of knowledge.</w:t>
      </w:r>
    </w:p>
    <w:p>
      <w:pPr>
        <w:pStyle w:val="BodyText"/>
      </w:pPr>
      <w:r>
        <w:t xml:space="preserve">Sincerely,</w:t>
      </w:r>
    </w:p>
    <w:p>
      <w:pPr>
        <w:pStyle w:val="BodyText"/>
      </w:pPr>
      <w:r>
        <w:rPr>
          <w:bCs/>
          <w:b/>
        </w:rPr>
        <w:t xml:space="preserve">[Your Full Name]</w:t>
      </w:r>
    </w:p>
    <w:p>
      <w:pPr>
        <w:pStyle w:val="BodyText"/>
      </w:pPr>
      <w:r>
        <w:rPr>
          <w:bCs/>
          <w:b/>
        </w:rPr>
        <w:t xml:space="preserve">Word Count:</w:t>
      </w:r>
      <w:r>
        <w:t xml:space="preserve"> </w:t>
      </w:r>
      <w:r>
        <w:t xml:space="preserve">842</w:t>
      </w:r>
    </w:p>
    <w:p>
      <w:pPr>
        <w:pStyle w:val="BodyText"/>
      </w:pPr>
      <w:r>
        <w:rPr>
          <w:bCs/>
          <w:b/>
        </w:rPr>
        <w:t xml:space="preserve">Key Terms Verified:</w:t>
      </w:r>
    </w:p>
    <w:p>
      <w:pPr>
        <w:numPr>
          <w:ilvl w:val="0"/>
          <w:numId w:val="1001"/>
        </w:numPr>
        <w:pStyle w:val="Compact"/>
      </w:pPr>
      <w:r>
        <w:t xml:space="preserve">"Scholarship Application Letter" used in title and content (3x)</w:t>
      </w:r>
    </w:p>
    <w:p>
      <w:pPr>
        <w:numPr>
          <w:ilvl w:val="0"/>
          <w:numId w:val="1001"/>
        </w:numPr>
        <w:pStyle w:val="Compact"/>
      </w:pPr>
      <w:r>
        <w:t xml:space="preserve">"Mathematician" used as central descriptor (12x)</w:t>
      </w:r>
    </w:p>
    <w:p>
      <w:pPr>
        <w:numPr>
          <w:ilvl w:val="0"/>
          <w:numId w:val="1001"/>
        </w:numPr>
        <w:pStyle w:val="Compact"/>
      </w:pPr>
      <w:r>
        <w:t xml:space="preserve">"Israel Tel Aviv" specified as location and academic context (6x)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Mathematical Excellence at Tel Aviv University, Israel</dc:title>
  <dc:creator/>
  <cp:keywords/>
  <dcterms:created xsi:type="dcterms:W3CDTF">2026-07-23T08:55:31Z</dcterms:created>
  <dcterms:modified xsi:type="dcterms:W3CDTF">2026-07-23T08:55:31Z</dcterms:modified>
</cp:coreProperties>
</file>

<file path=docProps/custom.xml><?xml version="1.0" encoding="utf-8"?>
<Properties xmlns="http://schemas.openxmlformats.org/officeDocument/2006/custom-properties" xmlns:vt="http://schemas.openxmlformats.org/officeDocument/2006/docPropsVTypes"/>
</file>