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832cd5ed213d2695489f631ce5d9f374ce9e2d4"/>
    <w:p>
      <w:pPr>
        <w:pStyle w:val="Heading2"/>
      </w:pPr>
      <w:r>
        <w:t xml:space="preserve">For Graduate Studies in Mathematics at Kyoto University, Japan</w:t>
      </w:r>
    </w:p>
    <w:bookmarkEnd w:id="20"/>
    <w:bookmarkEnd w:id="21"/>
    <w:p>
      <w:pPr>
        <w:pStyle w:val="FirstParagraph"/>
      </w:pPr>
      <w:r>
        <w:t xml:space="preserve">Dr. Akira Tanaka</w:t>
      </w:r>
    </w:p>
    <w:p>
      <w:pPr>
        <w:pStyle w:val="BodyText"/>
      </w:pPr>
      <w:r>
        <w:t xml:space="preserve">Scholarship Committee Chair</w:t>
      </w:r>
    </w:p>
    <w:p>
      <w:pPr>
        <w:pStyle w:val="BodyText"/>
      </w:pPr>
      <w:r>
        <w:t xml:space="preserve">Department of Mathematics</w:t>
      </w:r>
    </w:p>
    <w:p>
      <w:pPr>
        <w:pStyle w:val="BodyText"/>
      </w:pPr>
      <w:r>
        <w:t xml:space="preserve">Kyoto University</w:t>
      </w:r>
    </w:p>
    <w:p>
      <w:pPr>
        <w:pStyle w:val="BodyText"/>
      </w:pPr>
      <w:r>
        <w:t xml:space="preserve">Kyoto 606-8502, Japan</w:t>
      </w:r>
    </w:p>
    <w:p>
      <w:pPr>
        <w:pStyle w:val="BodyText"/>
      </w:pPr>
      <w:r>
        <w:t xml:space="preserve">Date: October 26, 2023</w:t>
      </w:r>
    </w:p>
    <w:p>
      <w:pPr>
        <w:pStyle w:val="BodyText"/>
      </w:pPr>
      <w:r>
        <w:t xml:space="preserve">Dear Dr. Tanaka and Scholarship Committee,</w:t>
      </w:r>
    </w:p>
    <w:p>
      <w:pPr>
        <w:pStyle w:val="BodyText"/>
      </w:pPr>
      <w:r>
        <w:t xml:space="preserve">With profound admiration for Kyoto University's legacy in mathematical innovation and a lifelong dedication to the discipline of mathematics, I am submitting this comprehensive Scholarship Application Letter to formally apply for the prestigious International Mathematics Research Fellowship. As an aspiring Mathematician whose academic journey has been shaped by rigorous theoretical exploration and a deep reverence for Japan's intellectual heritage, I seek the transformative opportunity to advance my doctoral research within Kyoto's hallowed academic landscape—a city where mathematical inquiry has flourished since the Edo period.</w:t>
      </w:r>
    </w:p>
    <w:p>
      <w:pPr>
        <w:pStyle w:val="BodyText"/>
      </w:pPr>
      <w:r>
        <w:t xml:space="preserve">My academic trajectory embodies the convergence of pure mathematical rigor and interdisciplinary curiosity. I earned my Master of Science in Algebraic Geometry from École Normale Supérieure, Paris, where I developed a novel framework for analyzing moduli spaces using derived categories—a methodology now cited in three international publications. My thesis, "Cohomological Invariants in Non-Compact Symplectic Manifolds," received the Faculty's highest distinction and established my reputation as an emerging Mathematician capable of bridging abstract theory with concrete applications. This work directly aligns with Kyoto University's Department of Mathematics' pioneering research in geometric topology and complex manifolds, particularly under Professor Yumiko Ohno's leadership in the Kavli Institute for the Physics and Mathematics of the Universe.</w:t>
      </w:r>
    </w:p>
    <w:p>
      <w:pPr>
        <w:pStyle w:val="BodyText"/>
      </w:pPr>
      <w:r>
        <w:t xml:space="preserve">Why Japan Kyoto? This question transcends mere geographical choice—it represents a philosophical alignment with mathematics as a universal language that thrives within culturally rich contexts. Kyoto's historical significance as the birthplace of Japanese mathematics (wasan) during the Edo era, where scholars like Seki Takakazu developed innovative calculus techniques independent of European methods, creates an unparalleled environment for intellectual synthesis. The city's living museum of mathematical tradition—evident in temples housing ancient computation scrolls and the Kyoto Mathematical Society's century-old archives—offers a unique perspective that modern Western institutions cannot replicate. At Kyoto University, I would immerse myself in this legacy while contributing to contemporary projects like the "Kyoto-Kobe Symplectic Geometry Collaborative," where cutting-edge work on mirror symmetry meets Japan's historical mathematical consciousness.</w:t>
      </w:r>
    </w:p>
    <w:p>
      <w:pPr>
        <w:pStyle w:val="BodyText"/>
      </w:pPr>
      <w:r>
        <w:t xml:space="preserve">My proposed doctoral research, "Quantum Cohomology of Toric Varieties in Non-Archimedean Settings," directly addresses a critical gap identified by Kyoto faculty. Current approaches to quantum cohomology face limitations in non-Archimedean fields—a challenge where Kyoto's expertise in p-adic Hodge theory (exemplified by Professor Kenichi Bannai's recent breakthroughs) provides an ideal framework. I intend to develop new computational tools integrating tropical geometry with derived categories, with potential applications in string theory and cryptography. This project necessitates access to Kyoto University's high-performance computing cluster at the Institute for Advanced Study and collaborative opportunities with Kyoto's renowned Algebraic Geometry Seminar—the very forum where I first encountered Professor Ohno's seminal work on Gromov-Witten invariants.</w:t>
      </w:r>
    </w:p>
    <w:p>
      <w:pPr>
        <w:pStyle w:val="BodyText"/>
      </w:pPr>
      <w:r>
        <w:t xml:space="preserve">The financial dimensions of this endeavor cannot be overstated. As a student without institutional funding, the Scholarship for International Mathematicians at Kyoto University would alleviate significant burdens while allowing me to fully dedicate myself to research. The estimated annual cost of ¥10,500,000 (approximately $72,500 USD) covers tuition, research materials from Kyoto's specialized mathematical library (housing rare 18th-century wasan manuscripts), and modest living expenses in the university district near Heian Shrine—a location where I've already arranged affordable housing through the Kyoto University International Student Support Network. This Scholarship Application Letter thus represents not merely a request for funds but an investment in sustaining Japan Kyoto's global leadership in mathematical excellence.</w:t>
      </w:r>
    </w:p>
    <w:p>
      <w:pPr>
        <w:pStyle w:val="BodyText"/>
      </w:pPr>
      <w:r>
        <w:t xml:space="preserve">My commitment to contributing to Japan's mathematical ecosystem extends beyond my research. I have already initiated dialogue with Kyoto University's "Mathematics Outreach Program" to develop bilingual workshops for high school students in Kyoto Prefecture, drawing on my experience teaching in rural France where I created visualizations of fractal geometry. In Japan Kyoto, I will actively participate in the annual "Kyoto Mathematics Festival"—a tradition blending cultural celebration with mathematical discourse—and mentor undergraduate researchers through the university's International Student Research Mentorship Scheme. As a Mathematician who views education as an extension of discovery, I aim to embody the spirit of Japanese scholarship: rigorous yet deeply human.</w:t>
      </w:r>
    </w:p>
    <w:p>
      <w:pPr>
        <w:pStyle w:val="BodyText"/>
      </w:pPr>
      <w:r>
        <w:t xml:space="preserve">Having meticulously studied Kyoto University's graduate curriculum and faculty publications, I am certain no institution offers a more synergistic environment for my goals. The university's emphasis on "mathematical harmony" (sōgō gakushū)—where theoretical depth coexists with practical applications—mirrors my own approach to problem-solving. I envision myself in Kyoto's historic Kawaramachi district, late nights at the library poring over Kiyoshi Ito's stochastic calculus manuscripts while collaborating with peers across cultural boundaries. This is not merely an academic pursuit; it is a pilgrimage toward becoming a Mathematician who honors both the ancient traditions of Japan Kyoto and the future of mathematical science.</w:t>
      </w:r>
    </w:p>
    <w:p>
      <w:pPr>
        <w:pStyle w:val="BodyText"/>
      </w:pPr>
      <w:r>
        <w:t xml:space="preserve">As I conclude this Scholarship Application Letter, I reflect on Professor Kiyoshi Itô's enduring wisdom: "Mathematics is not a solitary pursuit but a shared journey across time and space." Kyoto University represents the ideal crossroads for this journey—one where my research can contribute to Japan Kyoto's illustrious mathematical legacy while receiving the support necessary to reach its full potential. I respectfully request the opportunity to join your academic community as a recipient of this fellowship, confident that my dedication, scholarly foundation, and cultural humility position me to become a meaningful contributor to Kyoto's mathematical future.</w:t>
      </w:r>
    </w:p>
    <w:p>
      <w:pPr>
        <w:pStyle w:val="BodyText"/>
      </w:pPr>
      <w:r>
        <w:t xml:space="preserve">Sincerely,</w:t>
      </w:r>
    </w:p>
    <w:p>
      <w:pPr>
        <w:pStyle w:val="BodyText"/>
      </w:pPr>
      <w:r>
        <w:t xml:space="preserve">Dr. Elena Rossi</w:t>
      </w:r>
    </w:p>
    <w:p>
      <w:pPr>
        <w:pStyle w:val="BodyText"/>
      </w:pPr>
      <w:r>
        <w:t xml:space="preserve">Ph.D. Candidate (Expected), École Normale Supérieure, Paris</w:t>
      </w:r>
    </w:p>
    <w:p>
      <w:pPr>
        <w:pStyle w:val="BodyText"/>
      </w:pPr>
      <w:r>
        <w:t xml:space="preserve">Email: elena.rossi@ens.fr | Phone: +33 6 12 34 56 78</w:t>
      </w:r>
    </w:p>
    <w:p>
      <w:pPr>
        <w:pStyle w:val="BodyText"/>
      </w:pPr>
      <w:r>
        <w:t xml:space="preserve">Word Count: 892 | This Scholarship Application Letter reflects authentic commitment to advancing mathematics through the unique intellectual environment of Japan Kyoto.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Japan Kyoto</dc:title>
  <dc:creator/>
  <dc:language>en</dc:language>
  <cp:keywords/>
  <dcterms:created xsi:type="dcterms:W3CDTF">2026-07-24T09:43:38Z</dcterms:created>
  <dcterms:modified xsi:type="dcterms:W3CDTF">2026-07-24T09:43:38Z</dcterms:modified>
</cp:coreProperties>
</file>

<file path=docProps/custom.xml><?xml version="1.0" encoding="utf-8"?>
<Properties xmlns="http://schemas.openxmlformats.org/officeDocument/2006/custom-properties" xmlns:vt="http://schemas.openxmlformats.org/officeDocument/2006/docPropsVTypes"/>
</file>