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Osaka University Graduate School of Mathematics</w:t>
      </w:r>
    </w:p>
    <w:p>
      <w:pPr>
        <w:pStyle w:val="BodyText"/>
      </w:pPr>
      <w:r>
        <w:t xml:space="preserve">1-1 Machikaneyama, Toyonaka, Osaka 560-0043</w:t>
      </w:r>
    </w:p>
    <w:p>
      <w:pPr>
        <w:pStyle w:val="BodyText"/>
      </w:pPr>
      <w:r>
        <w:t xml:space="preserve">JAPAN</w:t>
      </w:r>
    </w:p>
    <w:bookmarkStart w:id="20" w:name="X709054bb5bfb676da35ff9b6b681e7fc665aba2"/>
    <w:p>
      <w:pPr>
        <w:pStyle w:val="Heading2"/>
      </w:pPr>
      <w:r>
        <w:t xml:space="preserve">Subject: Application for Graduate Scholarship in Mathematics at Osaka University</w:t>
      </w:r>
    </w:p>
    <w:p>
      <w:pPr>
        <w:pStyle w:val="FirstParagraph"/>
      </w:pPr>
      <w:r>
        <w:t xml:space="preserve">Dear Esteemed Members of the Admissions Committee,</w:t>
      </w:r>
    </w:p>
    <w:p>
      <w:pPr>
        <w:pStyle w:val="BodyText"/>
      </w:pPr>
      <w:r>
        <w:t xml:space="preserve">It is with profound enthusiasm and academic purpose that I submit this</w:t>
      </w:r>
      <w:r>
        <w:t xml:space="preserve"> </w:t>
      </w:r>
      <w:r>
        <w:rPr>
          <w:bCs/>
          <w:b/>
        </w:rPr>
        <w:t xml:space="preserve">Scholarship Application Letter</w:t>
      </w:r>
      <w:r>
        <w:t xml:space="preserve"> </w:t>
      </w:r>
      <w:r>
        <w:t xml:space="preserve">to pursue advanced research as a doctoral candidate in Mathematics at Osaka University, Japan. As an aspiring</w:t>
      </w:r>
      <w:r>
        <w:t xml:space="preserve"> </w:t>
      </w:r>
      <w:r>
        <w:rPr>
          <w:bCs/>
          <w:b/>
        </w:rPr>
        <w:t xml:space="preserve">Mathematician</w:t>
      </w:r>
      <w:r>
        <w:t xml:space="preserve"> </w:t>
      </w:r>
      <w:r>
        <w:t xml:space="preserve">deeply committed to the theoretical foundations of algebraic geometry and number theory, I have long admired Osaka University’s unparalleled contributions to mathematical innovation within the academic landscape of</w:t>
      </w:r>
      <w:r>
        <w:t xml:space="preserve"> </w:t>
      </w:r>
      <w:r>
        <w:rPr>
          <w:bCs/>
          <w:b/>
        </w:rPr>
        <w:t xml:space="preserve">Japan Osaka</w:t>
      </w:r>
      <w:r>
        <w:t xml:space="preserve">. My academic trajectory, research methodology, and future vision align precisely with the intellectual environment cultivated at your institution, making this opportunity both a logical progression and a transformative step in my scholarly journey.</w:t>
      </w:r>
    </w:p>
    <w:p>
      <w:pPr>
        <w:pStyle w:val="BodyText"/>
      </w:pPr>
      <w:r>
        <w:t xml:space="preserve">My academic foundation was forged through rigorous study at the University of Cambridge, where I completed my Master of Mathematics (MMath) with First-Class Honours. My thesis, "Non-Abelian Lifting Problems in Modular Forms," earned commendation for its novel approach to connecting Galois representations with elliptic curves—a project that demanded not only technical precision but also creative synthesis of disparate mathematical frameworks. This work culminated in a publication at the</w:t>
      </w:r>
      <w:r>
        <w:t xml:space="preserve"> </w:t>
      </w:r>
      <w:r>
        <w:rPr>
          <w:iCs/>
          <w:i/>
        </w:rPr>
        <w:t xml:space="preserve">International Journal of Number Theory</w:t>
      </w:r>
      <w:r>
        <w:t xml:space="preserve">, where I was recognized as the lead author. What distinguishes my approach as a</w:t>
      </w:r>
      <w:r>
        <w:t xml:space="preserve"> </w:t>
      </w:r>
      <w:r>
        <w:rPr>
          <w:bCs/>
          <w:b/>
        </w:rPr>
        <w:t xml:space="preserve">Mathematician</w:t>
      </w:r>
      <w:r>
        <w:t xml:space="preserve"> </w:t>
      </w:r>
      <w:r>
        <w:t xml:space="preserve">is my insistence on bridging abstract theory with computational validation, exemplified by developing an open-source algorithm (now used by researchers in five countries) to visualize complex algebraic varieties. This commitment to both theoretical depth and practical applicability mirrors the interdisciplinary ethos of Osaka University’s Research Institute for Mathematical Sciences (RIMS), where I aspire to contribute.</w:t>
      </w:r>
    </w:p>
    <w:p>
      <w:pPr>
        <w:pStyle w:val="BodyText"/>
      </w:pPr>
      <w:r>
        <w:t xml:space="preserve">The decision to pursue my doctoral studies in</w:t>
      </w:r>
      <w:r>
        <w:t xml:space="preserve"> </w:t>
      </w:r>
      <w:r>
        <w:rPr>
          <w:bCs/>
          <w:b/>
        </w:rPr>
        <w:t xml:space="preserve">Japan Osaka</w:t>
      </w:r>
      <w:r>
        <w:t xml:space="preserve"> </w:t>
      </w:r>
      <w:r>
        <w:t xml:space="preserve">is not merely geographical but deeply strategic. Osaka University ranks among the top three mathematics departments in Japan, with a legacy of excellence dating back to the pioneering work of mathematicians like Shokichi Iyanaga and Kenkichi Iwasawa. Professor Akira Ishii’s recent breakthroughs in mirror symmetry—specifically his 2022 paper "Calabi-Yau Manifolds and Derived Categories"—directly resonate with my thesis work on categorical representations. My proposed research, "Automorphic Forms over Non-Commutative Fields: A Geometric Approach," seeks to extend his framework into new domains of arithmetic geometry. I have already initiated correspondence with Professor Ishii, who has graciously agreed to serve as my potential advisor. This alignment is critical; it demonstrates that my work does not simply seek residence in Osaka but actively intends to advance the university’s research frontiers.</w:t>
      </w:r>
    </w:p>
    <w:p>
      <w:pPr>
        <w:pStyle w:val="BodyText"/>
      </w:pPr>
      <w:r>
        <w:t xml:space="preserve">Why</w:t>
      </w:r>
      <w:r>
        <w:t xml:space="preserve"> </w:t>
      </w:r>
      <w:r>
        <w:rPr>
          <w:bCs/>
          <w:b/>
        </w:rPr>
        <w:t xml:space="preserve">Japan Osaka</w:t>
      </w:r>
      <w:r>
        <w:t xml:space="preserve">? Beyond academic rigor, I am captivated by the city’s unique synergy of tradition and innovation. Osaka’s reputation as "the kitchen of Japan"—a hub for culinary creativity—parallels my own view of mathematics: a dynamic field where established techniques are recombined to yield novel insights. The city’s vibrant intellectual culture, fostered through initiatives like the Osaka Mathematical Society lectures, creates an environment where ideas flow freely across disciplines. Furthermore, Osaka University’s partnerships with institutions like the National Institute for Advanced Industrial Science and Technology (AIST) offer unparalleled opportunities to explore applied mathematics in real-world contexts—such as optimizing quantum computing algorithms or modeling complex network systems. This ecosystem is essential for my vision of mathematics as a tool for societal advancement, not merely an abstract pursuit.</w:t>
      </w:r>
    </w:p>
    <w:p>
      <w:pPr>
        <w:pStyle w:val="BodyText"/>
      </w:pPr>
      <w:r>
        <w:t xml:space="preserve">I recognize that pursuing doctoral studies in Japan requires cultural and linguistic adaptability—a commitment I have actively cultivated. I have completed the JLPT N3 certification and participated in a six-month language exchange program at Kyoto University’s Mathematics Department, where I engaged with Japanese peers on collaborative projects. More importantly, I have studied the philosophical underpinnings of Japanese scholarship, particularly the concept of</w:t>
      </w:r>
      <w:r>
        <w:t xml:space="preserve"> </w:t>
      </w:r>
      <w:r>
        <w:rPr>
          <w:iCs/>
          <w:i/>
        </w:rPr>
        <w:t xml:space="preserve">shūshoku</w:t>
      </w:r>
      <w:r>
        <w:t xml:space="preserve"> </w:t>
      </w:r>
      <w:r>
        <w:t xml:space="preserve">(deep dedication to one’s craft), which deeply resonates with my own work ethic. I am not merely seeking to study in Osaka; I aim to immerse myself fully in its academic community, contributing as a colleague rather than an outsider.</w:t>
      </w:r>
    </w:p>
    <w:p>
      <w:pPr>
        <w:pStyle w:val="BodyText"/>
      </w:pPr>
      <w:r>
        <w:t xml:space="preserve">This scholarship would be transformative for my research trajectory. Financial constraints have hitherto limited my ability to dedicate uninterrupted time to fieldwork and international collaboration—key components of doctoral work. With this support, I could fully engage with RIMS’s resources, including the dedicated computational cluster for symbolic algebra and access to the university’s extensive library holdings on Japanese mathematical history (notably materials related to the Osaka School of Mathematics from the 1930s-50s). My research directly addresses gaps in global mathematical discourse: by applying geometric methods to non-commutative number theory, I aim not only to solve a specific open problem posed by Professor Ishii but also to create tools that could aid future work in cryptography and theoretical physics.</w:t>
      </w:r>
    </w:p>
    <w:p>
      <w:pPr>
        <w:pStyle w:val="BodyText"/>
      </w:pPr>
      <w:r>
        <w:t xml:space="preserve">As a</w:t>
      </w:r>
      <w:r>
        <w:t xml:space="preserve"> </w:t>
      </w:r>
      <w:r>
        <w:rPr>
          <w:bCs/>
          <w:b/>
        </w:rPr>
        <w:t xml:space="preserve">Mathematician</w:t>
      </w:r>
      <w:r>
        <w:t xml:space="preserve">, I view my proposed research as part of a centuries-long conversation between global scholars. The legacy of Japanese mathematicians like Shigeru Mukai and Kiyosi Itô—whose foundational work on algebraic geometry and stochastic calculus, respectively, continues to shape modern mathematics—inspires me daily. Contributing to this legacy in</w:t>
      </w:r>
      <w:r>
        <w:t xml:space="preserve"> </w:t>
      </w:r>
      <w:r>
        <w:rPr>
          <w:bCs/>
          <w:b/>
        </w:rPr>
        <w:t xml:space="preserve">Japan Osaka</w:t>
      </w:r>
      <w:r>
        <w:t xml:space="preserve"> </w:t>
      </w:r>
      <w:r>
        <w:t xml:space="preserve">is not merely an academic goal but a profound honor. I am eager to join the university community, learn from its distinguished faculty, and ultimately return to my home country (the United Kingdom) as a bridge-builder between British and Japanese mathematical scholarship—a role that aligns with Japan’s growing emphasis on international academic partnerships.</w:t>
      </w:r>
    </w:p>
    <w:p>
      <w:pPr>
        <w:pStyle w:val="BodyText"/>
      </w:pPr>
      <w:r>
        <w:t xml:space="preserve">In closing, this</w:t>
      </w:r>
      <w:r>
        <w:t xml:space="preserve"> </w:t>
      </w:r>
      <w:r>
        <w:rPr>
          <w:bCs/>
          <w:b/>
        </w:rPr>
        <w:t xml:space="preserve">Scholarship Application Letter</w:t>
      </w:r>
      <w:r>
        <w:t xml:space="preserve"> </w:t>
      </w:r>
      <w:r>
        <w:t xml:space="preserve">represents more than an application; it is a testament to my unwavering dedication to advancing mathematics at the highest level. I am confident that Osaka University provides the unique environment where my research can flourish, and I pledge to honor your investment through scholarly excellence and active participation in your academic community. Thank you for considering my application. I eagerly await the opportunity to discuss how my work can contribute meaningfully to the vibrant mathematical legacy of</w:t>
      </w:r>
      <w:r>
        <w:t xml:space="preserve"> </w:t>
      </w:r>
      <w:r>
        <w:rPr>
          <w:bCs/>
          <w:b/>
        </w:rPr>
        <w:t xml:space="preserve">Japan Osaka</w:t>
      </w:r>
      <w:r>
        <w:t xml:space="preserve">.</w:t>
      </w:r>
    </w:p>
    <w:p>
      <w:pPr>
        <w:pStyle w:val="BodyText"/>
      </w:pPr>
      <w:r>
        <w:t xml:space="preserve">Sincerely,</w:t>
      </w:r>
    </w:p>
    <w:p>
      <w:pPr>
        <w:pStyle w:val="BodyText"/>
      </w:pPr>
      <w:r>
        <w:t xml:space="preserve">Alexandra Chen</w:t>
      </w:r>
    </w:p>
    <w:p>
      <w:pPr>
        <w:pStyle w:val="BodyText"/>
      </w:pPr>
      <w:r>
        <w:t xml:space="preserve">PhD Candidate in Pure Mathematics (Pending)</w:t>
      </w:r>
    </w:p>
    <w:p>
      <w:pPr>
        <w:pStyle w:val="BodyText"/>
      </w:pPr>
      <w:r>
        <w:rPr>
          <w:bCs/>
          <w:b/>
        </w:rPr>
        <w:t xml:space="preserve">Attachments:</w:t>
      </w:r>
      <w:r>
        <w:t xml:space="preserve"> </w:t>
      </w:r>
      <w:r>
        <w:t xml:space="preserve">CV, Academic Transcripts, Research Proposal (30 pages), Letters of Recommendation (x3)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dc:title>
  <dc:creator/>
  <dc:language>en</dc:language>
  <cp:keywords/>
  <dcterms:created xsi:type="dcterms:W3CDTF">2026-07-23T06:42:10Z</dcterms:created>
  <dcterms:modified xsi:type="dcterms:W3CDTF">2026-07-23T06:42:10Z</dcterms:modified>
</cp:coreProperties>
</file>

<file path=docProps/custom.xml><?xml version="1.0" encoding="utf-8"?>
<Properties xmlns="http://schemas.openxmlformats.org/officeDocument/2006/custom-properties" xmlns:vt="http://schemas.openxmlformats.org/officeDocument/2006/docPropsVTypes"/>
</file>