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University</w:t>
      </w:r>
      <w:r>
        <w:t xml:space="preserve"> </w:t>
      </w:r>
      <w:r>
        <w:t xml:space="preserve">of</w:t>
      </w:r>
      <w:r>
        <w:t xml:space="preserve"> </w:t>
      </w:r>
      <w:r>
        <w:t xml:space="preserve">Tokyo</w:t>
      </w:r>
    </w:p>
    <w:bookmarkStart w:id="20" w:name="X2e8417fed997f534f69b1dd4107f3f98d48dacd"/>
    <w:p>
      <w:pPr>
        <w:pStyle w:val="Heading1"/>
      </w:pPr>
      <w:r>
        <w:t xml:space="preserve">Scholarship Application Letter: Pursuing Advanced Mathematical Research in Japan Tokyo</w:t>
      </w:r>
    </w:p>
    <w:p>
      <w:pPr>
        <w:pStyle w:val="FirstParagraph"/>
      </w:pPr>
      <w:r>
        <w:t xml:space="preserve">Dear Scholarship Selection Committee,</w:t>
      </w:r>
    </w:p>
    <w:p>
      <w:pPr>
        <w:pStyle w:val="BodyText"/>
      </w:pPr>
      <w:r>
        <w:t xml:space="preserve">It is with profound academic enthusiasm and unwavering dedication that I submit this Scholarship Application Letter for the prestigious International Graduate Scholarship at the University of Tokyo’s Department of Mathematics. As an aspiring Mathematician committed to advancing the frontiers of algebraic geometry and number theory, I have meticulously aligned my research trajectory with Tokyo’s unparalleled academic ecosystem—a nexus where mathematical tradition converges with cutting-edge innovation. This Scholarship Application Letter embodies not merely an application, but a strategic commitment to contributing meaningfully to Japan’s scholarly legacy while fulfilling my lifelong mission as a Mathematician.</w:t>
      </w:r>
    </w:p>
    <w:p>
      <w:pPr>
        <w:pStyle w:val="BodyText"/>
      </w:pPr>
      <w:r>
        <w:t xml:space="preserve">My academic journey has been defined by an insatiable curiosity for abstract structures and their real-world implications. Having completed my Master’s in Mathematics at the National University of Singapore with distinction (GPA: 3.9/4.0), I specialized in elliptic curves over finite fields—a field directly relevant to cryptographic advancements critical for global digital security. My thesis, "Modular Forms and L-Functions in Cryptographic Applications," was published in the *Journal of Number Theory* (2023) and received commendation for its interdisciplinary approach. However, I recognized that profound breakthroughs in foundational mathematics require immersion within communities where theoretical rigor is deeply intertwined with cultural appreciation for precision—a philosophy epitomized by Japan’s mathematical tradition. Tokyo, as a global hub of scientific excellence, offers the unique environment I seek to mature from an academic into a world-class Mathematician.</w:t>
      </w:r>
    </w:p>
    <w:p>
      <w:pPr>
        <w:pStyle w:val="BodyText"/>
      </w:pPr>
      <w:r>
        <w:t xml:space="preserve">Japan Tokyo’s academic landscape represents the ideal crucible for my research ambitions. The University of Tokyo’s Department of Mathematics, under the guidance of Professor Shigefumi Mori (Fields Medalist in algebraic geometry), is pioneering work on birational geometry and its connections to string theory—directly aligning with my doctoral proposal, "Geometric Aspects of Quantum Cryptography: A Fusion of Algebraic Topology and Lattice-Based Security." I have already corresponded with Professor Mori regarding his 2024 symposium on "Algebraic Structures in Modern Cryptography," where I proposed a collaborative framework to extend his recent work on Calabi-Yau manifolds to secure quantum communication protocols. This is not merely theoretical aspiration; it is a concrete roadmap for research that leverages Tokyo’s institutional strengths. Furthermore, the Kavli Institute for the Physics and Mathematics of the Universe (Kavli IPMU) in Tokyo offers unparalleled interdisciplinary access—critical as my work bridges pure mathematics and quantum information science, an area where Japan leads globally.</w:t>
      </w:r>
    </w:p>
    <w:p>
      <w:pPr>
        <w:pStyle w:val="BodyText"/>
      </w:pPr>
      <w:r>
        <w:t xml:space="preserve">What distinguishes Japan from other academic destinations is its seamless integration of rigorous scholarship with cultural ethos. In Tokyo, I will not only engage with mathematical discourse but also absorb a society that venerates precision (seishin), meticulousness (shu), and collaborative problem-solving—principles deeply embedded in Japanese academia since the Meiji Restoration. My fluency in Japanese (N2 level) and prior research exchange at Kyoto University’s Mathematics Department allowed me to co-author a paper on lattice-based cryptography with Professor Tetsuro Matsui, demonstrating my capacity to thrive within this cultural context. I have also studied Tokyo’s mathematical history—honoring luminaries like Kunihiko Kodaira, whose work in complex manifolds shaped modern algebraic geometry—and am eager to contribute to this lineage. This Scholarship Application Letter reflects my understanding that true advancement as a Mathematician requires both intellectual growth and cultural humility.</w:t>
      </w:r>
    </w:p>
    <w:p>
      <w:pPr>
        <w:pStyle w:val="BodyText"/>
      </w:pPr>
      <w:r>
        <w:t xml:space="preserve">My research agenda for Tokyo is structured in three phases. First, I will establish foundational work on "Topological Quantum Cryptography" under Professor Mori’s mentorship, utilizing Tokyo’s supercomputing resources at the Center for Computational Sciences. Second, I will collaborate with Kavli IPMU’s quantum information theorists to develop practical applications of my algebraic models—a direct response to Japan’s national priority in quantum technology (as outlined in the 2023 Quantum Technology Strategy). Third, I will initiate a joint workshop series between University of Tokyo and Southeast Asian institutions, fostering regional mathematical networks. This initiative aligns with Japan’s vision for "Mathematics as a Global Public Good," ensuring my work transcends academia to serve societal needs—a perspective I’ve cultivated through volunteering at Singapore’s Math Olympiad Program.</w:t>
      </w:r>
    </w:p>
    <w:p>
      <w:pPr>
        <w:pStyle w:val="BodyText"/>
      </w:pPr>
      <w:r>
        <w:t xml:space="preserve">Financially, this scholarship is indispensable. The cost of living in Tokyo, while higher than Singapore, is offset by the unparalleled research infrastructure available only at institutions like the University of Tokyo. Without this support, my transition to doctoral candidacy would require excessive part-time work—detouring from rigorous scholarly pursuit. I have secured a preliminary acceptance for my proposed PhD program and am prepared to commence studies in April 2025 pending scholarship approval. My academic sponsor, Dr. Chen Wei (Chair of Mathematics, NUS), attests that "this student possesses the rare combination of theoretical depth and applied vision required to advance mathematics at the highest level."</w:t>
      </w:r>
    </w:p>
    <w:p>
      <w:pPr>
        <w:pStyle w:val="BodyText"/>
      </w:pPr>
      <w:r>
        <w:t xml:space="preserve">As a Mathematician, I understand that numbers are universal—but their interpretation is deeply human. Japan Tokyo embodies this truth: where centuries-old mathematical techniques coexist with quantum computing frontiers. My commitment to this field transcends personal ambition; it is a pledge to honor the legacy of mathematicians like Tatsujiro Shimizu (who pioneered complex analysis in Japan) while building new pathways for future generations. I envision myself, 10 years hence, directing a research center at Tokyo University dedicated to "Mathematics for Sustainable Futures"—addressing climate modeling through topological data analysis, with the first cohort of students supported by this very scholarship.</w:t>
      </w:r>
    </w:p>
    <w:p>
      <w:pPr>
        <w:pStyle w:val="BodyText"/>
      </w:pPr>
      <w:r>
        <w:t xml:space="preserve">Thank you for considering this Scholarship Application Letter from a Mathematician who aspires not merely to study in Japan Tokyo, but to become an enduring contributor to its intellectual heritage. I am prepared to bring disciplined rigor, cross-cultural adaptability, and unwavering passion to your esteemed institution. I welcome the opportunity to discuss how my research can synergize with Tokyo’s academic vision during an interview.</w:t>
      </w:r>
    </w:p>
    <w:p>
      <w:pPr>
        <w:pStyle w:val="BodyText"/>
      </w:pPr>
      <w:r>
        <w:t xml:space="preserve">Sincerely,</w:t>
      </w:r>
    </w:p>
    <w:p>
      <w:pPr>
        <w:pStyle w:val="BodyText"/>
      </w:pPr>
      <w:r>
        <w:t xml:space="preserve">Alexander Tan</w:t>
      </w:r>
    </w:p>
    <w:p>
      <w:pPr>
        <w:pStyle w:val="BodyText"/>
      </w:pPr>
      <w:r>
        <w:t xml:space="preserve">PhD Candidate in Mathematics (Pending), National University of Singapore</w:t>
      </w:r>
    </w:p>
    <w:p>
      <w:pPr>
        <w:pStyle w:val="BodyText"/>
      </w:pPr>
      <w:r>
        <w:t xml:space="preserve">Email: alex.tan@nus.edu.sg | Phone: +65 9123 4567</w:t>
      </w:r>
    </w:p>
    <w:p>
      <w:r>
        <w:pict>
          <v:rect style="width:0;height:1.5pt" o:hralign="center" o:hrstd="t" o:hr="t"/>
        </w:pic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University of Tokyo</dc:title>
  <dc:creator/>
  <dc:language>en</dc:language>
  <cp:keywords/>
  <dcterms:created xsi:type="dcterms:W3CDTF">2026-07-21T04:18:44Z</dcterms:created>
  <dcterms:modified xsi:type="dcterms:W3CDTF">2026-07-21T04:18:44Z</dcterms:modified>
</cp:coreProperties>
</file>

<file path=docProps/custom.xml><?xml version="1.0" encoding="utf-8"?>
<Properties xmlns="http://schemas.openxmlformats.org/officeDocument/2006/custom-properties" xmlns:vt="http://schemas.openxmlformats.org/officeDocument/2006/docPropsVTypes"/>
</file>