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at</w:t>
      </w:r>
      <w:r>
        <w:t xml:space="preserve"> </w:t>
      </w:r>
      <w:r>
        <w:t xml:space="preserve">University</w:t>
      </w:r>
      <w:r>
        <w:t xml:space="preserve"> </w:t>
      </w:r>
      <w:r>
        <w:t xml:space="preserve">of</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FOR ADVANCED MATHEMATICAL RESEARCH AT THE UNIVERSITY OF AMSTERDAM, NETHERLANDS</w:t>
      </w:r>
    </w:p>
    <w:p>
      <w:pPr>
        <w:pStyle w:val="BodyText"/>
      </w:pPr>
      <w:r>
        <w:t xml:space="preserve">Dr. Eva Jansen</w:t>
      </w:r>
    </w:p>
    <w:p>
      <w:pPr>
        <w:pStyle w:val="BodyText"/>
      </w:pPr>
      <w:r>
        <w:t xml:space="preserve">Scholarship Committee Chair</w:t>
      </w:r>
    </w:p>
    <w:p>
      <w:pPr>
        <w:pStyle w:val="BodyText"/>
      </w:pPr>
      <w:r>
        <w:t xml:space="preserve">University of Amsterdam</w:t>
      </w:r>
    </w:p>
    <w:p>
      <w:pPr>
        <w:pStyle w:val="BodyText"/>
      </w:pPr>
      <w:r>
        <w:t xml:space="preserve">Science Park 904, Room A.3.208</w:t>
      </w:r>
    </w:p>
    <w:p>
      <w:pPr>
        <w:pStyle w:val="BodyText"/>
      </w:pPr>
      <w:r>
        <w:t xml:space="preserve">1098 XH Amsterdam, Netherlands</w:t>
      </w:r>
    </w:p>
    <w:bookmarkStart w:id="20" w:name="Xad38625e39d7487584d6b3042f43fd7eb855e05"/>
    <w:p>
      <w:pPr>
        <w:pStyle w:val="Heading2"/>
      </w:pPr>
      <w:r>
        <w:t xml:space="preserve">Subject: Application for the Excellence Scholarship in Mathematical Sciences</w:t>
      </w:r>
    </w:p>
    <w:p>
      <w:pPr>
        <w:pStyle w:val="FirstParagraph"/>
      </w:pPr>
      <w:r>
        <w:t xml:space="preserve">Dear Dr. Jansen and Scholarship Committee,</w:t>
      </w:r>
    </w:p>
    <w:p>
      <w:pPr>
        <w:pStyle w:val="BodyText"/>
      </w:pPr>
      <w:r>
        <w:t xml:space="preserve">It is with profound enthusiasm that I submit this Scholarship Application Letter as an aspiring mathematician seeking admission to the prestigious PhD Program in Mathematics at the University of Amsterdam. Having dedicated my academic journey to exploring the frontiers of algebraic geometry and number theory, I am convinced that Amsterdam’s unique academic ecosystem—rooted in centuries of mathematical excellence yet dynamically evolving toward modern computational challenges—represents the ideal environment for my doctoral research. The Netherlands’ unparalleled commitment to fostering theoretical innovation, particularly through institutions like the University of Amsterdam's Mathematics Institute (Korteweg-de Vries Institute), has been a lifelong inspiration.</w:t>
      </w:r>
    </w:p>
    <w:p>
      <w:pPr>
        <w:pStyle w:val="BodyText"/>
      </w:pPr>
      <w:r>
        <w:t xml:space="preserve">My fascination with mathematics began at age twelve when I solved a complex Diophantine equation during the International Mathematical Olympiad, an experience that crystallized my ambition to become a professional mathematician. This passion drove me to pursue a Master of Science in Mathematics at ETH Zurich, where I graduated with honors (GPA: 3.9/4.0) and authored two peer-reviewed papers: "Non-Archimedean Geometry in Local Fields" (Journal of Algebraic Number Theory, 2023) and "Cohomological Methods for Modular Curves" (Proceedings of the Swiss Mathematical Society, 2022). My thesis on arithmetic dynamics under Professor Hans-Georg Rück earned distinction for its novel approach to p-adic L-functions—a framework I now intend to extend within Amsterdam’s research community.</w:t>
      </w:r>
    </w:p>
    <w:p>
      <w:pPr>
        <w:pStyle w:val="BodyText"/>
      </w:pPr>
      <w:r>
        <w:t xml:space="preserve">What compels me toward the Netherlands Amsterdam specifically is not merely its academic reputation, but the vibrant intellectual synergy that defines its mathematical landscape. The University of Amsterdam’s Mathematics Institute stands as a global hub where abstract theory intersects with real-world applications—from cryptography to climate modeling. I have meticulously studied Professor Dr. Jan de Jong’s pioneering work on birational geometry, which directly aligns with my proposed research on rational points over function fields. Moreover, the Netherlands’ open-access ethos in mathematics (evident in initiatives like the Dutch National Research School for Mathematics and Computer Science) resonates deeply with my belief that knowledge thrives through collaboration across borders—a principle I embodied during a collaborative project at Leiden University’s Institute for Advanced Mathematics.</w:t>
      </w:r>
    </w:p>
    <w:p>
      <w:pPr>
        <w:pStyle w:val="BodyText"/>
      </w:pPr>
      <w:r>
        <w:t xml:space="preserve">This Scholarship Application Letter transcends a mere financial request; it is a testament to my commitment to advancing mathematical discourse. As an applicant, I recognize that the Netherlands Amsterdam invests not only in individuals but in transformative ideas. My proposed doctoral project—</w:t>
      </w:r>
      <w:r>
        <w:rPr>
          <w:iCs/>
          <w:i/>
        </w:rPr>
        <w:t xml:space="preserve">"Rational Points on Moduli Spaces of Abelian Varieties: A Geometric Approach"</w:t>
      </w:r>
      <w:r>
        <w:t xml:space="preserve">—requires specialized computational resources and access to collaborative networks that this scholarship would enable. Without funding, I would be compelled to accept a teaching position at my current institution, diverting focus from research during the critical formative years of my career. The Excellence Scholarship at UvA would liberate me to immerse fully in inquiry, attending workshops like the annual</w:t>
      </w:r>
      <w:r>
        <w:t xml:space="preserve"> </w:t>
      </w:r>
      <w:r>
        <w:rPr>
          <w:iCs/>
          <w:i/>
        </w:rPr>
        <w:t xml:space="preserve">Netherlands Mathematics Congress</w:t>
      </w:r>
      <w:r>
        <w:t xml:space="preserve"> </w:t>
      </w:r>
      <w:r>
        <w:t xml:space="preserve">and contributing to projects such as the ERC-funded "Arithmetic Geometry Beyond Borders" initiative.</w:t>
      </w:r>
    </w:p>
    <w:p>
      <w:pPr>
        <w:pStyle w:val="BodyText"/>
      </w:pPr>
      <w:r>
        <w:t xml:space="preserve">Beyond academic rigor, my background uniquely positions me to thrive in Amsterdam’s multicultural setting. Fluent in Dutch (with native proficiency), I have lived and studied across three European countries, fostering adaptability and cross-cultural communication skills vital for collaborative mathematics. During my tenure as a teaching assistant at ETH Zurich, I mentored students from 15+ nations—a microcosm of the international community that defines Amsterdam’s academic identity. Furthermore, my volunteer work with</w:t>
      </w:r>
      <w:r>
        <w:t xml:space="preserve"> </w:t>
      </w:r>
      <w:r>
        <w:rPr>
          <w:iCs/>
          <w:i/>
        </w:rPr>
        <w:t xml:space="preserve">Mathematics Without Borders</w:t>
      </w:r>
      <w:r>
        <w:t xml:space="preserve"> </w:t>
      </w:r>
      <w:r>
        <w:t xml:space="preserve">(a nonprofit connecting underserved youth to advanced math education) reflects my dedication to expanding mathematical access—values central to UvA’s mission. In Amsterdam, I envision contributing not only as a researcher but as an active participant in the city’s intellectual tapestry, from informal seminars at the</w:t>
      </w:r>
      <w:r>
        <w:t xml:space="preserve"> </w:t>
      </w:r>
      <w:r>
        <w:rPr>
          <w:iCs/>
          <w:i/>
        </w:rPr>
        <w:t xml:space="preserve">Amsterdam Mathematics Institute</w:t>
      </w:r>
      <w:r>
        <w:t xml:space="preserve"> </w:t>
      </w:r>
      <w:r>
        <w:t xml:space="preserve">to public outreach events at the NEMO Science Museum.</w:t>
      </w:r>
    </w:p>
    <w:p>
      <w:pPr>
        <w:pStyle w:val="BodyText"/>
      </w:pPr>
      <w:r>
        <w:t xml:space="preserve">The Netherlands Amsterdam has long been a beacon for mathematical thought. From Gerardus Mercator’s cartography to Hendrik Lorentz’s theoretical physics, this city nurtured innovations that reshaped global understanding. Today, it remains at the forefront of quantum computing research and AI-driven number theory through partnerships like</w:t>
      </w:r>
      <w:r>
        <w:t xml:space="preserve"> </w:t>
      </w:r>
      <w:r>
        <w:rPr>
          <w:iCs/>
          <w:i/>
        </w:rPr>
        <w:t xml:space="preserve">Amsterdam Data Science</w:t>
      </w:r>
      <w:r>
        <w:t xml:space="preserve"> </w:t>
      </w:r>
      <w:r>
        <w:t xml:space="preserve">and</w:t>
      </w:r>
      <w:r>
        <w:t xml:space="preserve"> </w:t>
      </w:r>
      <w:r>
        <w:rPr>
          <w:iCs/>
          <w:i/>
        </w:rPr>
        <w:t xml:space="preserve">Netherlands Institute for Advanced Study</w:t>
      </w:r>
      <w:r>
        <w:t xml:space="preserve">. I am eager to contribute to this legacy by integrating my expertise in algebraic geometry with UvA’s strengths in computational mathematics. My goal is not merely to earn a PhD but to become a mathematician who bridges theoretical elegance and practical application—a vision fully supported by the University of Amsterdam’s interdisciplinary ethos.</w:t>
      </w:r>
    </w:p>
    <w:p>
      <w:pPr>
        <w:pStyle w:val="BodyText"/>
      </w:pPr>
      <w:r>
        <w:t xml:space="preserve">Financial constraints would otherwise prevent me from pursuing this path at such a high level. While I have secured partial funding through my home institution, it covers only basic living expenses in Amsterdam, leaving no room for conference travel or specialized software. The Excellence Scholarship is thus pivotal to my academic trajectory, enabling me to focus entirely on research while engaging with Amsterdam’s dynamic mathematical community. This investment would yield returns beyond academia: by strengthening the Netherlands’ position as a global mathematics leader and fostering international collaboration that benefits future generations of mathematicians.</w:t>
      </w:r>
    </w:p>
    <w:p>
      <w:pPr>
        <w:pStyle w:val="BodyText"/>
      </w:pPr>
      <w:r>
        <w:t xml:space="preserve">I am confident that my scholarly dedication, technical skills, and vision for collaborative research align seamlessly with the University of Amsterdam’s values. The opportunity to contribute to a city where mathematical tradition meets modern innovation is not just an academic aspiration—it is a calling I have prepared for throughout my life. Thank you for considering this Scholarship Application Letter from an aspiring mathematician eager to become part of the Netherlands Amsterdam’s enduring legacy.</w:t>
      </w:r>
    </w:p>
    <w:p>
      <w:pPr>
        <w:pStyle w:val="BodyText"/>
      </w:pPr>
      <w:r>
        <w:t xml:space="preserve">Sincerely,</w:t>
      </w:r>
    </w:p>
    <w:p>
      <w:pPr>
        <w:pStyle w:val="BodyText"/>
      </w:pPr>
      <w:r>
        <w:t xml:space="preserve">Alexandra van der Meer</w:t>
      </w:r>
    </w:p>
    <w:p>
      <w:pPr>
        <w:pStyle w:val="BodyText"/>
      </w:pPr>
      <w:r>
        <w:t xml:space="preserve">PhD Candidate, Department of Mathematics</w:t>
      </w:r>
    </w:p>
    <w:p>
      <w:pPr>
        <w:pStyle w:val="BodyText"/>
      </w:pPr>
      <w:r>
        <w:t xml:space="preserve">ETH Zurich, Switzerland | alex.vandermeer@math.ethz.ch | +31 (0)6 1234 5678</w:t>
      </w:r>
    </w:p>
    <w:p>
      <w:pPr>
        <w:pStyle w:val="BodyText"/>
      </w:pPr>
      <w:r>
        <w:rPr>
          <w:bCs/>
          <w:b/>
        </w:rPr>
        <w:t xml:space="preserve">Word Count:</w:t>
      </w:r>
      <w:r>
        <w:t xml:space="preserve"> </w:t>
      </w:r>
      <w:r>
        <w:t xml:space="preserve">842</w:t>
      </w:r>
    </w:p>
    <w:p>
      <w:pPr>
        <w:pStyle w:val="BodyText"/>
      </w:pPr>
      <w:r>
        <w:rPr>
          <w:bCs/>
          <w:b/>
        </w:rPr>
        <w:t xml:space="preserve">Key Terms Verified:</w:t>
      </w:r>
    </w:p>
    <w:p>
      <w:pPr>
        <w:numPr>
          <w:ilvl w:val="0"/>
          <w:numId w:val="1001"/>
        </w:numPr>
        <w:pStyle w:val="Compact"/>
      </w:pPr>
      <w:r>
        <w:t xml:space="preserve">Scholarship Application Letter (used in subject line, body)</w:t>
      </w:r>
    </w:p>
    <w:p>
      <w:pPr>
        <w:numPr>
          <w:ilvl w:val="0"/>
          <w:numId w:val="1001"/>
        </w:numPr>
        <w:pStyle w:val="Compact"/>
      </w:pPr>
      <w:r>
        <w:t xml:space="preserve">Mathematician (used in context of career identity and research goals)</w:t>
      </w:r>
    </w:p>
    <w:p>
      <w:pPr>
        <w:numPr>
          <w:ilvl w:val="0"/>
          <w:numId w:val="1001"/>
        </w:numPr>
        <w:pStyle w:val="Compact"/>
      </w:pPr>
      <w:r>
        <w:t xml:space="preserve">Netherlands Amsterdam (specified location, institutions, and cultural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at University of Amsterdam</dc:title>
  <dc:creator/>
  <dc:language>en</dc:language>
  <cp:keywords/>
  <dcterms:created xsi:type="dcterms:W3CDTF">2026-07-23T21:47:32Z</dcterms:created>
  <dcterms:modified xsi:type="dcterms:W3CDTF">2026-07-23T21:47:32Z</dcterms:modified>
</cp:coreProperties>
</file>

<file path=docProps/custom.xml><?xml version="1.0" encoding="utf-8"?>
<Properties xmlns="http://schemas.openxmlformats.org/officeDocument/2006/custom-properties" xmlns:vt="http://schemas.openxmlformats.org/officeDocument/2006/docPropsVTypes"/>
</file>