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e308b7a9046d42063ecdc706ad5d183a72fc33c"/>
    <w:p>
      <w:pPr>
        <w:pStyle w:val="Heading1"/>
      </w:pPr>
      <w:r>
        <w:t xml:space="preserve">Scholarship Application Letter: Pursuing Advanced Mathematical Research at Saint Petersburg University, Russia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and unwavering commitment to pursue postgraduate studies in pure mathematics at the prestigious Saint Petersburg State University (SPbSU) in Russia. As an aspiring</w:t>
      </w:r>
      <w:r>
        <w:t xml:space="preserve"> </w:t>
      </w:r>
      <w:r>
        <w:rPr>
          <w:bCs/>
          <w:b/>
        </w:rPr>
        <w:t xml:space="preserve">Mathematician</w:t>
      </w:r>
      <w:r>
        <w:t xml:space="preserve"> </w:t>
      </w:r>
      <w:r>
        <w:t xml:space="preserve">with a decade-long academic journey dedicated to algebraic geometry and number theory, I have long aspired to immerse myself in the rich intellectual heritage of</w:t>
      </w:r>
      <w:r>
        <w:t xml:space="preserve"> </w:t>
      </w:r>
      <w:r>
        <w:rPr>
          <w:bCs/>
          <w:b/>
        </w:rPr>
        <w:t xml:space="preserve">Russia Saint Petersburg</w:t>
      </w:r>
      <w:r>
        <w:t xml:space="preserve">, a city that has profoundly shaped global mathematical thought since the 18th century. This scholarship represents not merely financial support, but a transformative opportunity to contribute meaningfully to one of the world’s most storied centers of mathematical excellence.</w:t>
      </w:r>
    </w:p>
    <w:p>
      <w:pPr>
        <w:pStyle w:val="BodyText"/>
      </w:pPr>
      <w:r>
        <w:t xml:space="preserve">My academic foundation was forged through rigorous undergraduate and master’s studies at [Your University Name], where I specialized in algebraic number theory under the guidance of Professor [Name]. My thesis, "Modular Forms and L-Functions in Arithmetic Geometry," earned departmental honors for its innovative approach to elliptic curve parametrization. This work, published in the *Journal of Algebraic Number Theory*, demonstrated my capacity for independent research and deep conceptual understanding—qualities I now seek to refine further under the mentorship of Professor [Name] at SPbSU, whose pioneering research on non-archimedean geometry aligns perfectly with my scholarly trajectory. Saint Petersburg’s mathematical legacy, from Chebyshev’s foundational work in probability to Kolmogorov’s revolutionary contributions to topology and stochastic processes, has long inspired my academic ethos. To study within the historic halls of the Steklov Mathematical Institute (part of SPbSU) is a dream I have nurtured since my first encounter with Euler’s papers in our university library.</w:t>
      </w:r>
    </w:p>
    <w:p>
      <w:pPr>
        <w:pStyle w:val="BodyText"/>
      </w:pPr>
      <w:r>
        <w:t xml:space="preserve">The decision to apply specifically to</w:t>
      </w:r>
      <w:r>
        <w:t xml:space="preserve"> </w:t>
      </w:r>
      <w:r>
        <w:rPr>
          <w:bCs/>
          <w:b/>
        </w:rPr>
        <w:t xml:space="preserve">Russia Saint Petersburg</w:t>
      </w:r>
      <w:r>
        <w:t xml:space="preserve"> </w:t>
      </w:r>
      <w:r>
        <w:t xml:space="preserve">stems from its unparalleled academic ecosystem. Unlike any other city globally, Saint Petersburg offers a unique confluence of historical continuity and cutting-edge research. The Department of Mathematics at SPbSU houses the oldest mathematics faculty in Russia, with direct intellectual lineage to the legendary Leningrad School of Mathematics—where figures like Vladimir Arnold revolutionized dynamical systems theory. This environment is indispensable for my research on "Galois Representations in Higher-Dimensional Algebraic Geometry," a field where Saint Petersburg’s collaborative culture and access to rare archival materials (such as the Euler Collection at the Russian Academy of Sciences) are irreplaceable. I am particularly eager to engage with the university’s ongoing projects in computational algebraic geometry, which directly complement my technical skills in SageMath and Magma programming. The prospect of learning from Professor [Name]—a direct protégé of Arnold’s school—while contributing to SPbSU’s international research network is the academic catalyst I require to advance from student to</w:t>
      </w:r>
      <w:r>
        <w:t xml:space="preserve"> </w:t>
      </w:r>
      <w:r>
        <w:rPr>
          <w:bCs/>
          <w:b/>
        </w:rPr>
        <w:t xml:space="preserve">Mathematician</w:t>
      </w:r>
      <w:r>
        <w:t xml:space="preserve"> </w:t>
      </w:r>
      <w:r>
        <w:t xml:space="preserve">at the forefront of my discipline.</w:t>
      </w:r>
    </w:p>
    <w:p>
      <w:pPr>
        <w:pStyle w:val="BodyText"/>
      </w:pPr>
      <w:r>
        <w:t xml:space="preserve">The financial aspect, however, presents a significant hurdle. My family’s modest means in [Your Country] cannot sustain three years of advanced study in Russia without substantial assistance. The proposed scholarship would cover tuition fees (approximately 450,000 RUB annually), accommodation at the university’s historic campus near Nevsky Prospect, and essential research materials—resources that are currently beyond my reach. This support is not merely personal; it represents an investment in the global mathematical community. By enabling me to join SPbSU’s vibrant scholarly circle, this scholarship would position me to collaborate on projects like the International Conference on Algebraic Geometry (to be hosted in Saint Petersburg 2025), thereby fostering cross-cultural academic exchange between my home country and</w:t>
      </w:r>
      <w:r>
        <w:t xml:space="preserve"> </w:t>
      </w:r>
      <w:r>
        <w:rPr>
          <w:bCs/>
          <w:b/>
        </w:rPr>
        <w:t xml:space="preserve">Russia Saint Petersburg</w:t>
      </w:r>
      <w:r>
        <w:t xml:space="preserve">. I am committed to leveraging this opportunity not only for my growth but also for the mutual enrichment of SPbSU’s research output—such as through co-authoring papers with faculty or assisting in developing new curricula for international students.</w:t>
      </w:r>
    </w:p>
    <w:p>
      <w:pPr>
        <w:pStyle w:val="BodyText"/>
      </w:pPr>
      <w:r>
        <w:t xml:space="preserve">My vision extends beyond personal achievement. As a future contributor to Saint Petersburg’s mathematical legacy, I intend to establish a joint research initiative between [Your Country] and SPbSU focused on applied number theory for cryptography—a field where Russian institutions lead globally. This aligns with the university’s strategic priority of "mathematics for societal impact." During my studies, I plan to actively participate in the Saint Petersburg Mathematical Society, present at their monthly colloquia, and mentor undergraduate students through SPbSU’s outreach program for regional high schools. These efforts will ensure that my presence in</w:t>
      </w:r>
      <w:r>
        <w:t xml:space="preserve"> </w:t>
      </w:r>
      <w:r>
        <w:rPr>
          <w:bCs/>
          <w:b/>
        </w:rPr>
        <w:t xml:space="preserve">Russia Saint Petersburg</w:t>
      </w:r>
      <w:r>
        <w:t xml:space="preserve"> </w:t>
      </w:r>
      <w:r>
        <w:t xml:space="preserve">yields tangible benefits for both the university and broader academic circles. Moreover, I have already initiated correspondence with Professor [Name] regarding potential research topics, securing preliminary endorsement for my proposed work on "Automorphic Forms over Global Fields."</w:t>
      </w:r>
    </w:p>
    <w:p>
      <w:pPr>
        <w:pStyle w:val="BodyText"/>
      </w:pPr>
      <w:r>
        <w:t xml:space="preserve">I recognize that the most compelling</w:t>
      </w:r>
      <w:r>
        <w:t xml:space="preserve"> </w:t>
      </w:r>
      <w:r>
        <w:rPr>
          <w:bCs/>
          <w:b/>
        </w:rPr>
        <w:t xml:space="preserve">Scholarship Application Letter</w:t>
      </w:r>
      <w:r>
        <w:t xml:space="preserve"> </w:t>
      </w:r>
      <w:r>
        <w:t xml:space="preserve">is one grounded in concrete purpose. This is why I emphasize that my application transcends a desire for education—it embodies a dedication to honor Saint Petersburg’s mathematical tradition while advancing it into new frontiers. The city’s blend of imperial-era architecture and modern academic rigor creates an unparalleled atmosphere where theories conceived in the 18th century continue to inspire breakthroughs today. To study here is to join a lineage that includes Euler, who developed complex analysis during his tenure at the St. Petersburg Academy of Sciences, and Pafnuty Chebyshev, whose work on prime numbers established foundational principles for computational mathematics.</w:t>
      </w:r>
    </w:p>
    <w:p>
      <w:pPr>
        <w:pStyle w:val="BodyText"/>
      </w:pPr>
      <w:r>
        <w:t xml:space="preserve">In conclusion, I implore you to consider my application as an investment in the future of mathematical scholarship. The scholarship would empower me to thrive within Saint Petersburg’s academic ecosystem, where I will not only deepen my expertise but also actively contribute to its enduring legacy. I am prepared to bring rigorous work ethic, collaborative spirit, and a deep respect for</w:t>
      </w:r>
      <w:r>
        <w:t xml:space="preserve"> </w:t>
      </w:r>
      <w:r>
        <w:rPr>
          <w:bCs/>
          <w:b/>
        </w:rPr>
        <w:t xml:space="preserve">Russia Saint Petersburg</w:t>
      </w:r>
      <w:r>
        <w:t xml:space="preserve">’s intellectual heritage to SPbSU. My goal is clear: to emerge as an independent</w:t>
      </w:r>
      <w:r>
        <w:t xml:space="preserve"> </w:t>
      </w:r>
      <w:r>
        <w:rPr>
          <w:bCs/>
          <w:b/>
        </w:rPr>
        <w:t xml:space="preserve">Mathematician</w:t>
      </w:r>
      <w:r>
        <w:t xml:space="preserve"> </w:t>
      </w:r>
      <w:r>
        <w:t xml:space="preserve">who bridges international mathematical communities through research rooted in Saint Petersburg’s historic excellence. Thank you for considering this</w:t>
      </w:r>
      <w:r>
        <w:t xml:space="preserve"> </w:t>
      </w:r>
      <w:r>
        <w:rPr>
          <w:bCs/>
          <w:b/>
        </w:rPr>
        <w:t xml:space="preserve">Scholarship Application Letter</w:t>
      </w:r>
      <w:r>
        <w:t xml:space="preserve">. I welcome the opportunity to discuss my vision further and am available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Saint Petersburg, Russia</dc:title>
  <dc:creator/>
  <dc:language>en</dc:language>
  <cp:keywords/>
  <dcterms:created xsi:type="dcterms:W3CDTF">2025-12-13T09:59:27Z</dcterms:created>
  <dcterms:modified xsi:type="dcterms:W3CDTF">2025-12-13T09:59:27Z</dcterms:modified>
</cp:coreProperties>
</file>

<file path=docProps/custom.xml><?xml version="1.0" encoding="utf-8"?>
<Properties xmlns="http://schemas.openxmlformats.org/officeDocument/2006/custom-properties" xmlns:vt="http://schemas.openxmlformats.org/officeDocument/2006/docPropsVTypes"/>
</file>