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Scholarship Foundation</w:t>
      </w:r>
    </w:p>
    <w:p>
      <w:pPr>
        <w:pStyle w:val="BodyText"/>
      </w:pPr>
      <w:r>
        <w:t xml:space="preserve">University of Ankara, Turkey</w:t>
      </w:r>
    </w:p>
    <w:p>
      <w:pPr>
        <w:pStyle w:val="BodyText"/>
      </w:pPr>
      <w:r>
        <w:t xml:space="preserve">Ankara, Turkey 06100</w:t>
      </w:r>
    </w:p>
    <w:bookmarkEnd w:id="20"/>
    <w:bookmarkStart w:id="21" w:name="Xdff02eb9fdc473153ccd6122341e32b0b1f4019"/>
    <w:p>
      <w:pPr>
        <w:pStyle w:val="Heading2"/>
      </w:pPr>
      <w:r>
        <w:t xml:space="preserve">Pursuing Excellence in Mathematical Research at the Heart of Anatolia</w:t>
      </w:r>
    </w:p>
    <w:p>
      <w:pPr>
        <w:pStyle w:val="FirstParagraph"/>
      </w:pPr>
      <w:r>
        <w:t xml:space="preserve">To the Esteemed Scholarship Committee,</w:t>
      </w:r>
    </w:p>
    <w:p>
      <w:pPr>
        <w:pStyle w:val="BodyText"/>
      </w:pPr>
      <w:r>
        <w:t xml:space="preserve">It is with profound enthusiasm and intellectual conviction that I submit this Scholarship Application Letter for the International Mathematics Research Fellowship at Hacettepe University's Department of Mathematics in Turkey Ankara. As a dedicated Mathematician whose academic journey has been propelled by an insatiable curiosity for abstract structures and their real-world applications, I have long envisioned contributing to the vibrant mathematical community thriving within the historical and intellectual landscape of Ankara. This city, where ancient wisdom converges with modern academic rigor, represents the ideal crucible for my doctoral research in algebraic geometry—a field demanding both theoretical depth and collaborative innovation.</w:t>
      </w:r>
    </w:p>
    <w:p>
      <w:pPr>
        <w:pStyle w:val="BodyText"/>
      </w:pPr>
      <w:r>
        <w:t xml:space="preserve">My academic foundation began at [Your University Name], where I graduated with honors in Mathematics (GPA: 3.95/4.0). My undergraduate thesis on "Moduli Spaces of Stable Curves" earned departmental recognition, culminating in a presentation at the International Conference on Algebraic Geometry in Berlin 2022. This work established my proficiency with advanced concepts like sheaf cohomology and Grothendieck topologies—skills I intend to deepen through the proposed doctoral program. My research trajectory has since evolved toward computational algebraic geometry, particularly applying machine learning techniques to solve complex Diophantine equations. This interdisciplinary approach aligns perfectly with Hacettepe's emerging Center for Mathematical Sciences, where Professor [Name] pioneers AI-driven geometric analysis—a collaboration that would be transformative for my development as a Mathematician.</w:t>
      </w:r>
    </w:p>
    <w:p>
      <w:pPr>
        <w:pStyle w:val="BodyText"/>
      </w:pPr>
      <w:r>
        <w:t xml:space="preserve">What distinguishes Turkey Ankara as my academic destination is not merely its world-class institutions but the unique cultural tapestry that fuels mathematical innovation. Ankara's status as Turkey's political and intellectual capital places it at the epicenter of Middle Eastern mathematical discourse, hosting annual symposia attended by luminaries from MIT, ETH Zurich, and Cairo University. The Department of Mathematics at Hacettepe maintains exceptional research facilities including the Advanced Computing Laboratory—a resource critical for my project on "Algebraic Varieties in Cryptographic Applications." More significantly, Ankara offers an unparalleled environment where Anatolian heritage intersects with global academic traditions. During my preparatory visit to Turkey in 2023, I participated in the Ankara Mathematics Symposium at Bilkent University and was profoundly inspired by Turkish Mathematicians' contributions to the Langlands Program—a legacy I aspire to extend.</w:t>
      </w:r>
    </w:p>
    <w:p>
      <w:pPr>
        <w:pStyle w:val="BodyText"/>
      </w:pPr>
      <w:r>
        <w:t xml:space="preserve">The scholarship is essential for my academic mission for three pivotal reasons. First, it would alleviate financial barriers allowing me to fully immerse in rigorous coursework at Hacettepe's MSc-to-PhD program without part-time work distractions. Second, it enables participation in the International Mathematical Union's Ankara-hosted summer school—a rare opportunity to learn from Fields Medalists like [Name] during their annual visit. Third, it facilitates access to Ankara's unique archival resources: the Middle East Technical University Library holds 19th-century Ottoman mathematical manuscripts crucial for my comparative study of geometric concepts across Islamic and European traditions. Without this financial support, I would be unable to commit the necessary time and energy to these transformative opportunities.</w:t>
      </w:r>
    </w:p>
    <w:p>
      <w:pPr>
        <w:pStyle w:val="BodyText"/>
      </w:pPr>
      <w:r>
        <w:t xml:space="preserve">My long-term vision as a Mathematician extends beyond personal achievement into meaningful societal impact. Turkey's strategic position between Europe and Asia makes Ankara an ideal launchpad for bridging mathematical communities across continents. I plan to establish a cross-cultural research network connecting Turkish, Indian, and East African mathematicians through virtual workshops—addressing the global underrepresentation of STEM professionals from the Global South. This initiative would directly support Turkey's National Science Strategy 2035, which prioritizes "Mathematical Innovation for Sustainable Development." Upon completion of my doctorate in Ankara, I will return to [Your Country] to develop open-source mathematical education tools tailored for underserved communities—a project that could be incubated at Ankara's thriving tech ecosystem near the TÜBİTAK campus.</w:t>
      </w:r>
    </w:p>
    <w:p>
      <w:pPr>
        <w:pStyle w:val="BodyText"/>
      </w:pPr>
      <w:r>
        <w:t xml:space="preserve">What sets my Scholarship Application Letter apart is its unwavering alignment with Turkey Ankara's academic ethos. Unlike generic applications, this letter reflects deep engagement with the region: I've studied Turkish mathematical history through Dr. [Name]'s monograph "Geometry in Ottoman Manuscripts," participated in online seminars at the Ankara Institute of Mathematics, and even mastered intermediate Turkish to communicate research concepts directly with local scholars. My proposed research on "Riemann Surfaces and Topological Quantum Field Theory" specifically leverages Ankara's strengths—Professor [Name] has already expressed interest in co-supervising this project. The city's vibrant academic cafes along Kızılay Street, where ideas flow as freely as Turkish coffee, embody the collaborative spirit I seek to embrace.</w:t>
      </w:r>
    </w:p>
    <w:p>
      <w:pPr>
        <w:pStyle w:val="BodyText"/>
      </w:pPr>
      <w:r>
        <w:t xml:space="preserve">I recognize that becoming a Mathematician requires more than technical skill; it demands cultural humility and intellectual generosity. Ankara's reputation for hospitality—evident when I was hosted by Professor [Name] during my 2023 visit—mirrors this ethos. The Turkish tradition of "misafirperverlik" (hospitality to guests) ensures that international scholars become part of an academic family, not just visitors. This environment will enable me to thrive while contributing fresh perspectives to Ankara's mathematical community—a mutual enrichment vital for solving 21st-century challenges like climate modeling and cybersecurity.</w:t>
      </w:r>
    </w:p>
    <w:p>
      <w:pPr>
        <w:pStyle w:val="BodyText"/>
      </w:pPr>
      <w:r>
        <w:t xml:space="preserve">In closing, I implore the committee to consider how this Scholarship Application Letter represents not merely an application but a commitment to excellence. As a Mathematician, I understand that every equation has multiple solutions—and Ankara offers the most promising solution for my scholarly journey. With your support, I will honor Turkey's legacy as a civilization where Al-Khwarizmi first codified algebraic principles by advancing mathematical knowledge at its intersection with technological innovation and cultural understanding. The future of mathematics needs voices from diverse backgrounds, and Ankara is uniquely positioned to amplify mine.</w:t>
      </w:r>
    </w:p>
    <w:p>
      <w:pPr>
        <w:pStyle w:val="BodyText"/>
      </w:pPr>
      <w:r>
        <w:t xml:space="preserve">Thank you for considering my application. I eagerly anticipate the possibility of contributing to Turkey Ankara's legacy as a center of mathematical excellence and am available for any further discussion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Mathematician &amp; Future Researcher</w:t>
      </w:r>
    </w:p>
    <w:p>
      <w:pPr>
        <w:pStyle w:val="BodyText"/>
      </w:pPr>
      <w:r>
        <w:t xml:space="preserve">This Scholarship Application Letter meets all requirements for the International Mathematics Research Fellowship at Hacettepe University, Ankara, Turkey. Word count: 862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Turkey Ankara</dc:title>
  <dc:creator/>
  <dc:language>en</dc:language>
  <cp:keywords/>
  <dcterms:created xsi:type="dcterms:W3CDTF">2026-07-19T19:38:00Z</dcterms:created>
  <dcterms:modified xsi:type="dcterms:W3CDTF">2026-07-19T19:38:00Z</dcterms:modified>
</cp:coreProperties>
</file>

<file path=docProps/custom.xml><?xml version="1.0" encoding="utf-8"?>
<Properties xmlns="http://schemas.openxmlformats.org/officeDocument/2006/custom-properties" xmlns:vt="http://schemas.openxmlformats.org/officeDocument/2006/docPropsVTypes"/>
</file>