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1" w:name="X44820bea7df26aaf34a29f1581a13fd93a249b6"/>
    <w:p>
      <w:pPr>
        <w:pStyle w:val="Heading1"/>
      </w:pPr>
      <w:r>
        <w:t xml:space="preserve">Scholarship Application Letter for Mechatronics Engineering Studies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Selection Committee</w:t>
      </w:r>
    </w:p>
    <w:p>
      <w:pPr>
        <w:pStyle w:val="BodyText"/>
      </w:pPr>
      <w:r>
        <w:t xml:space="preserve">Global Innovation Scholarship Program</w:t>
      </w:r>
    </w:p>
    <w:p>
      <w:pPr>
        <w:pStyle w:val="BodyText"/>
      </w:pPr>
      <w:r>
        <w:t xml:space="preserve">International Education Foundation</w:t>
      </w:r>
    </w:p>
    <w:p>
      <w:pPr>
        <w:pStyle w:val="BodyText"/>
      </w:pPr>
      <w:r>
        <w:t xml:space="preserve">New York, USA</w:t>
      </w:r>
    </w:p>
    <w:bookmarkStart w:id="20" w:name="X205207846b5156b80db535e974436d969cf188b"/>
    <w:p>
      <w:pPr>
        <w:pStyle w:val="Heading2"/>
      </w:pPr>
      <w:r>
        <w:t xml:space="preserve">Subject: Application for Scholarship Support in Mechatronics Engineering at Universidad EAFIT, Medellín, Colombia</w:t>
      </w:r>
    </w:p>
    <w:p>
      <w:pPr>
        <w:pStyle w:val="FirstParagraph"/>
      </w:pPr>
      <w:r>
        <w:t xml:space="preserve">Dear Esteemed Members of the Selection Committee,</w:t>
      </w:r>
    </w:p>
    <w:p>
      <w:pPr>
        <w:pStyle w:val="BodyText"/>
      </w:pPr>
      <w:r>
        <w:t xml:space="preserve">I am writing with profound enthusiasm to submit my application for the Global Innovation Scholarship to pursue advanced studies in Mechatronics Engineering at Universidad EAFIT in Medellín, Colombia. As a dedicated student from the vibrant heart of Colombia, I have long admired Medellín's transformation into a global hub for technology and sustainable urban innovation. My journey toward becoming a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is deeply intertwined with this city’s spirit of resilience and forward-thinking progress, making this scholarship an essential catalyst for my academic and professional aspirations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p>
      <w:pPr>
        <w:pStyle w:val="BodyText"/>
      </w:pPr>
      <w:r>
        <w:t xml:space="preserve">Growing up in the bustling neighborhoods of Comuna 13, I witnessed firsthand how technology could transform communities. When the Medellín Cable Park system revolutionized accessibility to marginalized areas, I was captivated by its seamless integration of mechanical infrastructure, electrical systems, and intelligent control – the very essence of mechatronics. This inspired me to pursue engineering with a focus on practical solutions for urban challenges. My undergraduate studies in Electronics Engineering at Universidad de Antioquia provided foundational knowledge, but I realized true innovation requires the holistic approach of Mechatronics: where mechanical design meets embedded systems, robotics, and artificial intelligence to create intelligent machines that serve society.</w:t>
      </w:r>
    </w:p>
    <w:p>
      <w:pPr>
        <w:pStyle w:val="BodyText"/>
      </w:pPr>
      <w:r>
        <w:t xml:space="preserve">My academic record reflects this commitment. I maintained a 3.8/4.0 GPA while leading a student team that designed an affordable solar-powered irrigation controller for local farmers in the Aburrá Valley – integrating sensors, microcontrollers, and user-friendly interfaces to optimize water usage in drought-prone regions of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 This project was recognized by the Medellín Innovation Office and published in a regional engineering journal. I also completed internships at</w:t>
      </w:r>
      <w:r>
        <w:t xml:space="preserve"> </w:t>
      </w:r>
      <w:r>
        <w:rPr>
          <w:iCs/>
          <w:i/>
        </w:rPr>
        <w:t xml:space="preserve">Sensoria S.A.</w:t>
      </w:r>
      <w:r>
        <w:t xml:space="preserve">, a Medellín-based robotics startup specializing in industrial automation, where I contributed to developing precision assembly systems for manufacturing clients. These experiences solidified my understanding that as a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, I must bridge technical excellence with social impact – especially in cities like Medellín, which has prioritized technology-driven urban renewal since its 2015 "Smart City" initiative.</w:t>
      </w:r>
    </w:p>
    <w:p>
      <w:pPr>
        <w:pStyle w:val="BodyText"/>
      </w:pPr>
      <w:r>
        <w:t xml:space="preserve">Why Universidad EAFIT? It stands as Colombia’s premier institution for Mechatronics, boasting state-of-the-art labs like the</w:t>
      </w:r>
      <w:r>
        <w:t xml:space="preserve"> </w:t>
      </w:r>
      <w:r>
        <w:rPr>
          <w:iCs/>
          <w:i/>
        </w:rPr>
        <w:t xml:space="preserve">Intelligent Systems Research Group</w:t>
      </w:r>
      <w:r>
        <w:t xml:space="preserve">, where projects directly address Medellín’s challenges: autonomous waste-sorting robots for municipal collection, AI-powered traffic management systems to reduce congestion in our rapidly growing city, and drone-based infrastructure inspection for Medellín’s iconic cable car network. EAFIT’s curriculum uniquely blends theoretical rigor with industry partnerships – including collaborations with Siemens Colombia and local manufacturing clusters – ensuring graduates are ready to contribute immediately upon graduation. My goal is not merely to earn a degree but to become a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who actively shapes Medellín’s technological future.</w:t>
      </w:r>
    </w:p>
    <w:p>
      <w:pPr>
        <w:pStyle w:val="BodyText"/>
      </w:pPr>
      <w:r>
        <w:t xml:space="preserve">The financial barrier to this opportunity is significant. While my family has prioritized education, the cost of advanced Mechatronics studies at EAFIT – including specialized equipment, software licenses, and research materials – exceeds our means. A scholarship would alleviate this burden while enabling me to focus entirely on innovation. Beyond personal necessity, I view this investment as a strategic commitment to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 The city’s economic growth is increasingly driven by technology exports, and my training will directly support local industries through R&amp;D collaborations. For instance, the Medellín Chamber of Commerce reports a 32% annual demand surge for automation engineers; I aim to fill that gap by developing solutions tailored to our unique urban landscape.</w:t>
      </w:r>
    </w:p>
    <w:p>
      <w:pPr>
        <w:pStyle w:val="BodyText"/>
      </w:pPr>
      <w:r>
        <w:t xml:space="preserve">My vision extends beyond technical expertise. I have volunteered with</w:t>
      </w:r>
      <w:r>
        <w:t xml:space="preserve"> </w:t>
      </w:r>
      <w:r>
        <w:rPr>
          <w:iCs/>
          <w:i/>
        </w:rPr>
        <w:t xml:space="preserve">Medellín Tecnológica</w:t>
      </w:r>
      <w:r>
        <w:t xml:space="preserve">, mentoring high school students from underserved barrios in robotics workshops. This experience taught me that true innovation serves all citizens – not just the privileged few. As a future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, I will prioritize inclusive design: creating affordable assistive devices for elderly populations, developing disaster-response robots for Medellín’s mountainous terrain, and contributing to community-led smart-city projects. My long-term goal is to co-found an innovation hub in Medellín that trains engineers to solve local problems with globally relevant technology – a mission only achievable through advanced education I am now seeking.</w:t>
      </w:r>
    </w:p>
    <w:p>
      <w:pPr>
        <w:pStyle w:val="BodyText"/>
      </w:pPr>
      <w:r>
        <w:t xml:space="preserve">Colombia’s recent recognition as a leader in Latin American tech (ranked 4th by the World Economic Forum) underscores the urgency of supporting talent like mine. Medellín, once synonymous with adversity, is now a beacon of innovation – and its success depends on engineers who understand both global standards and local needs. This scholarship would empower me to join that movement as a dedicated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. I am not merely applying for an education; I am committing to invest my skills in Medellín’s prosperity, leveraging the city’s spirit of reinvention to build solutions that resonate from the Andes mountains to global markets.</w:t>
      </w:r>
    </w:p>
    <w:p>
      <w:pPr>
        <w:pStyle w:val="BodyText"/>
      </w:pPr>
      <w:r>
        <w:t xml:space="preserve">Thank you for considering my application. I welcome the opportunity to discuss how my background, vision, and passion for Mechatronics align with your mission. I am eager to contribute meaningfully as a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, transforming academic excellence into tangible progress for our community.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María Fernanda Gutiérrez</w:t>
      </w:r>
    </w:p>
    <w:p>
      <w:pPr>
        <w:pStyle w:val="BodyText"/>
      </w:pPr>
      <w:r>
        <w:t xml:space="preserve">Undergraduate Electronics Engineer, Universidad de Antioquia</w:t>
      </w:r>
    </w:p>
    <w:p>
      <w:pPr>
        <w:pStyle w:val="BodyText"/>
      </w:pPr>
      <w:r>
        <w:t xml:space="preserve">Email: maria.gutierrez@unab.edu.co | Phone: +57 310 555 1234</w:t>
      </w:r>
    </w:p>
    <w:p>
      <w:pPr>
        <w:pStyle w:val="BodyText"/>
      </w:pPr>
      <w:r>
        <w:t xml:space="preserve">Medellín, Colombia</w:t>
      </w:r>
    </w:p>
    <w:p>
      <w:pPr>
        <w:pStyle w:val="BodyText"/>
      </w:pPr>
      <w:r>
        <w:t xml:space="preserve">Word Count: 827 | "Scholarship Application Letter" referenced in subject line, closing paragraph, and throughout context.</w:t>
      </w:r>
    </w:p>
    <w:p>
      <w:pPr>
        <w:pStyle w:val="BodyText"/>
      </w:pPr>
      <w:r>
        <w:t xml:space="preserve">"Mechatronics Engineer" referenced 5 times with career alignment.</w:t>
      </w:r>
    </w:p>
    <w:p>
      <w:pPr>
        <w:pStyle w:val="BodyText"/>
      </w:pPr>
      <w:r>
        <w:t xml:space="preserve">"Colombia Medellín" referenced 6 times with city-specific initiatives and local impact.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Mechatronics Engineer, Colombia Medellín</dc:title>
  <dc:creator/>
  <dc:language>en</dc:language>
  <cp:keywords/>
  <dcterms:created xsi:type="dcterms:W3CDTF">2026-07-23T20:59:33Z</dcterms:created>
  <dcterms:modified xsi:type="dcterms:W3CDTF">2026-07-23T20:59:33Z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