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fe8fdb0483a7179fd412d3097566a89be132803"/>
    <w:p>
      <w:pPr>
        <w:pStyle w:val="Heading1"/>
      </w:pPr>
      <w:r>
        <w:t xml:space="preserve">Scholarship Application Letter: Pursuing Mechatronics Engineering Excellence in Israel Tel Aviv</w:t>
      </w:r>
    </w:p>
    <w:p>
      <w:pPr>
        <w:pStyle w:val="FirstParagraph"/>
      </w:pPr>
      <w:r>
        <w:t xml:space="preserve">Dear Scholarship Selection Committee,</w:t>
      </w:r>
    </w:p>
    <w:p>
      <w:pPr>
        <w:pStyle w:val="BodyText"/>
      </w:pPr>
      <w:r>
        <w:t xml:space="preserve">It is with profound enthusiasm and unwavering commitment that I submit my application for the prestigious Mechatronics Engineering Scholarship at the heart of Israel’s technological renaissance—Tel Aviv. As a dedicated engineering student poised to specialize in the dynamic field of Mechatronics, I am writing this Scholarship Application Letter to articulate how this opportunity will empower me to contribute meaningfully to Israel’s innovation ecosystem while fulfilling my ambition to become a leading Mechatronics Engineer in global industry and research.</w:t>
      </w:r>
    </w:p>
    <w:p>
      <w:pPr>
        <w:pStyle w:val="BodyText"/>
      </w:pPr>
      <w:r>
        <w:t xml:space="preserve">My academic journey has been meticulously aligned with the interdisciplinary convergence that defines modern mechatronics: the seamless integration of mechanical engineering, electronics, computer science, and control systems. I graduated with honors from [Your University Name] with a Bachelor’s degree in Mechanical Engineering, where I immersed myself in projects demanding holistic system thinking. Notably, my capstone project—a collaborative initiative with robotics startup X—developed an AI-powered agricultural drone for precision crop monitoring. This work required me to master CAD design, embedded systems programming (Arduino/Raspberry Pi), sensor fusion algorithms, and real-time control systems; it crystallized my passion for creating intelligent machines that solve tangible global challenges. My academic rigor extended beyond coursework: I co-founded the university’s Robotics Club, organizing workshops on mechatronic prototyping that attracted over 150 students. These experiences solidified my conviction that the future of engineering lies at the intersection of physical systems and digital intelligence—a philosophy deeply resonant with Israel’s position as a global tech innovator.</w:t>
      </w:r>
    </w:p>
    <w:p>
      <w:pPr>
        <w:pStyle w:val="BodyText"/>
      </w:pPr>
      <w:r>
        <w:t xml:space="preserve">My decision to pursue advanced studies in Tel Aviv, Israel, is not merely geographical but strategic. Tel Aviv stands as the undisputed epicenter of innovation in the Middle East and a magnet for cutting-edge mechatronics research. The city’s unique ecosystem—where startups like Mobileye (now part of Intel), RoboSense, and numerous AgTech firms thrive—fuels rapid technological iteration that is unparalleled elsewhere. I have meticulously studied programs at Tel Aviv University’s School of Mechanical Engineering and the Technion-Israel Institute of Technology, both renowned for their mechatronics labs specializing in autonomous systems, human-robot collaboration, and medical robotics. Specifically, I am eager to work under Professor [Name]’s team at the Robotics Lab (Technion), which recently pioneered a breakthrough in soft robotic prosthetics using embedded sensors—a project directly aligned with my research interests in adaptive control systems for assistive technologies. This scholarship is not merely financial assistance; it is the catalyst enabling me to access Israel Tel Aviv’s unparalleled academic-industry synergy, where theory meets real-world impact within hours of conception.</w:t>
      </w:r>
    </w:p>
    <w:p>
      <w:pPr>
        <w:pStyle w:val="BodyText"/>
      </w:pPr>
      <w:r>
        <w:t xml:space="preserve">Israel’s cultural ethos of "chutzpah" (bold innovation) and its government-driven investments in R&amp;D (including the National Cyber Directorate and the Israel Innovation Authority) have created an environment where mechatronics engineers are not just employed but empowered to disrupt. My career vision is intrinsically tied to this ecosystem: I aim to develop next-generation collaborative robots for industrial automation, with a focus on energy-efficient systems that address climate challenges—directly supporting Israel’s national sustainability goals. In Tel Aviv, I will gain hands-on experience through the mandatory industry internships embedded in top programs, working alongside companies like Harel Security Systems and ABB Robotics. This practical immersion is critical to my growth as a Mechatronics Engineer; theoretical knowledge alone cannot prepare one for optimizing sensor networks in a high-precision manufacturing setting or debugging real-time vision systems under production pressure.</w:t>
      </w:r>
    </w:p>
    <w:p>
      <w:pPr>
        <w:pStyle w:val="BodyText"/>
      </w:pPr>
      <w:r>
        <w:t xml:space="preserve">Financial barriers would otherwise prevent me from fully committing to this transformative opportunity. The cost of tuition, specialized lab access, and living expenses in Tel Aviv—a city with a high cost of living but world-class resources—represents a significant hurdle. This scholarship would alleviate that burden, allowing me to focus entirely on academic excellence and research without the distraction of financial strain. More importantly, it would signal an investment in my potential to become an innovator who elevates Israel Tel Aviv’s reputation as a beacon for mechatronics excellence. I am prepared to reciprocate this investment through active participation in university initiatives, such as mentoring undergraduate students in mechatronics workshops or contributing to open-source robotics projects that benefit local communities.</w:t>
      </w:r>
    </w:p>
    <w:p>
      <w:pPr>
        <w:pStyle w:val="BodyText"/>
      </w:pPr>
      <w:r>
        <w:t xml:space="preserve">What sets my application apart is my proven ability to translate complex technical concepts into actionable solutions—a skill honed during my internship at [Company Name], where I optimized a robotic assembly line’s error rate by 22% through adaptive control algorithms. This experience taught me the importance of cultural agility in global engineering teams, a value I will embody while collaborating with diverse peers in Tel Aviv’s multicultural academic environment. Furthermore, I am fluent in English and Hebrew (B1 level), allowing me to engage deeply with both academic resources and Israel’s vibrant tech community. My volunteer work teaching robotics fundamentals to underprivileged high school students in my home country has also instilled a commitment to using technology for societal good—a mission that aligns with Israel’s emphasis on tech-driven social impact.</w:t>
      </w:r>
    </w:p>
    <w:p>
      <w:pPr>
        <w:pStyle w:val="BodyText"/>
      </w:pPr>
      <w:r>
        <w:t xml:space="preserve">In conclusion, this Scholarship Application Letter represents not just an application but a promise: the promise to leverage Tel Aviv’s unparalleled mechatronics ecosystem to develop solutions that advance global engineering standards. I am eager to contribute my technical skills, collaborative spirit, and relentless curiosity to Israel Tel Aviv’s innovation legacy. To become a Mechatronics Engineer who designs systems that empower industries and uplift communities is my life’s work—and with this scholarship, I will begin it on the very ground where vision becomes reality.</w:t>
      </w:r>
    </w:p>
    <w:p>
      <w:pPr>
        <w:pStyle w:val="BodyText"/>
      </w:pPr>
      <w:r>
        <w:t xml:space="preserve">Thank you for considering my application. I welcome the opportunity to discuss how my background and aspirations align with your mission to foster engineering excellence in Israel Tel Aviv.</w:t>
      </w:r>
    </w:p>
    <w:p>
      <w:pPr>
        <w:pStyle w:val="BodyText"/>
      </w:pPr>
      <w:r>
        <w:t xml:space="preserve">Sincerely,</w:t>
      </w:r>
    </w:p>
    <w:p>
      <w:pPr>
        <w:pStyle w:val="BodyText"/>
      </w:pPr>
      <w:r>
        <w:t xml:space="preserve">Elena Cohen</w:t>
      </w:r>
    </w:p>
    <w:p>
      <w:pPr>
        <w:pStyle w:val="BodyText"/>
      </w:pPr>
      <w:r>
        <w:t xml:space="preserve">[Your Email] | [Your Phone Number] | [LinkedIn Profile URL]</w:t>
      </w:r>
    </w:p>
    <w:p>
      <w:r>
        <w:pict>
          <v:rect style="width:0;height:1.5pt" o:hralign="center" o:hrstd="t" o:hr="t"/>
        </w:pict>
      </w:r>
    </w:p>
    <w:bookmarkStart w:id="20" w:name="word-count-verification-847-words"/>
    <w:p>
      <w:pPr>
        <w:pStyle w:val="Heading3"/>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in Israel Tel Aviv</dc:title>
  <dc:creator/>
  <dc:language>en</dc:language>
  <cp:keywords/>
  <dcterms:created xsi:type="dcterms:W3CDTF">2025-12-09T00:32:59Z</dcterms:created>
  <dcterms:modified xsi:type="dcterms:W3CDTF">2025-12-09T00:32:59Z</dcterms:modified>
</cp:coreProperties>
</file>

<file path=docProps/custom.xml><?xml version="1.0" encoding="utf-8"?>
<Properties xmlns="http://schemas.openxmlformats.org/officeDocument/2006/custom-properties" xmlns:vt="http://schemas.openxmlformats.org/officeDocument/2006/docPropsVTypes"/>
</file>