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Mechatronics</w:t>
      </w:r>
      <w:r>
        <w:t xml:space="preserve"> </w:t>
      </w:r>
      <w:r>
        <w:t xml:space="preserve">Engineer,</w:t>
      </w:r>
      <w:r>
        <w:t xml:space="preserve"> </w:t>
      </w:r>
      <w:r>
        <w:t xml:space="preserve">Saudi</w:t>
      </w:r>
      <w:r>
        <w:t xml:space="preserve"> </w:t>
      </w:r>
      <w:r>
        <w:t xml:space="preserve">Arabia</w:t>
      </w:r>
      <w:r>
        <w:t xml:space="preserve"> </w:t>
      </w:r>
      <w:r>
        <w:t xml:space="preserve">Jeddah</w:t>
      </w:r>
    </w:p>
    <w:bookmarkStart w:id="20" w:name="X2013b000c1380dfbfae05a6f124af09668ef7cc"/>
    <w:p>
      <w:pPr>
        <w:pStyle w:val="Heading1"/>
      </w:pPr>
      <w:r>
        <w:t xml:space="preserve">Scholarship Application Letter for Advanced Studies in Mechatronics Engineering at a Leading Institution in Jeddah, Saudi Arabia</w:t>
      </w:r>
    </w:p>
    <w:p>
      <w:pPr>
        <w:pStyle w:val="FirstParagraph"/>
      </w:pPr>
      <w:r>
        <w:t xml:space="preserve">Dear Scholarship Committee,</w:t>
      </w:r>
    </w:p>
    <w:p>
      <w:pPr>
        <w:pStyle w:val="BodyText"/>
      </w:pPr>
      <w:r>
        <w:t xml:space="preserve">I am writing to express my profound enthusiasm and unwavering commitment to pursue advanced studies in Mechatronics Engineering within the prestigious academic ecosystem of Jeddah, Saudi Arabia. As a highly motivated engineering graduate with a Bachelor's degree in Electrical and Electronic Engineering, I have dedicated my academic journey to mastering the interdisciplinary convergence of mechanical systems, electronics, computing, and control theory – the very essence of Mechatronics. My aspiration is not merely to become a</w:t>
      </w:r>
      <w:r>
        <w:t xml:space="preserve"> </w:t>
      </w:r>
      <w:r>
        <w:rPr>
          <w:bCs/>
          <w:b/>
        </w:rPr>
        <w:t xml:space="preserve">Mechatronics Engineer</w:t>
      </w:r>
      <w:r>
        <w:t xml:space="preserve">, but to actively contribute to Saudi Arabia's transformative vision under Vision 2030 by developing cutting-edge automation solutions tailored for the unique industrial and urban landscapes of Jeddah and beyond.</w:t>
      </w:r>
    </w:p>
    <w:p>
      <w:pPr>
        <w:pStyle w:val="BodyText"/>
      </w:pPr>
      <w:r>
        <w:t xml:space="preserve">My academic foundation has been rigorously built upon core mechatronics principles. Throughout my undergraduate studies, I successfully completed advanced coursework in robotics, embedded systems design, control theory, sensor integration, and industrial automation. My final year project – "Development of an Autonomous Mobile Robotic Platform for Precision Agriculture" – required me to integrate microcontroller programming (ARM Cortex-M series), motor control algorithms using PID tuning, LiDAR sensor data processing for obstacle avoidance, and a user-friendly human-machine interface. This project was not just academic; it was a practical demonstration of my ability to solve complex engineering problems at the intersection of hardware and software. The experience solidified my understanding that the future of intelligent systems lies in seamless mechatronic integration, a field I am eager to deepen within Saudi Arabia’s rapidly evolving technological arena.</w:t>
      </w:r>
    </w:p>
    <w:p>
      <w:pPr>
        <w:pStyle w:val="BodyText"/>
      </w:pPr>
      <w:r>
        <w:t xml:space="preserve">My motivation for targeting Jeddah as the epicenter for my advanced studies is deeply rooted in its strategic significance within Saudi Arabia. Jeddah, as the Kingdom's primary gateway and a major economic hub, is experiencing unprecedented industrial expansion driven by Vision 2030 initiatives. The city hosts massive infrastructure projects like the Red Sea Project (a luxury tourism destination), King Abdullah Economic City (KAEC), and the ongoing modernization of Jeddah’s port – all demanding sophisticated automation, robotics, and intelligent control systems. Jeddah is not just a location; it's where Saudi Arabia's ambition for technological self-reliance meets tangible industrial opportunity. The presence of world-class research institutions like King Abdullah University of Science and Technology (KAUST) in nearby Thuwal (a short drive from Jeddah) and the burgeoning tech ecosystem within Jeddah itself offer an unparalleled environment for hands-on learning. I am particularly drawn to the prospect of collaborating with industry leaders based in Jeddah, such as those involved in petrochemical automation at Saudi Aramco facilities or logistics optimization at the Port of Jeddah, to apply mechatronics solutions directly to local challenges.</w:t>
      </w:r>
    </w:p>
    <w:p>
      <w:pPr>
        <w:pStyle w:val="BodyText"/>
      </w:pPr>
      <w:r>
        <w:t xml:space="preserve">I have meticulously researched scholarship opportunities aligned with my goals within the Kingdom. The proposed scholarship is not merely financial assistance; it is an essential catalyst for my professional development and a strategic investment in Saudi Arabia’s future workforce. I am applying for this specific opportunity because it offers the unique combination of academic rigor, industry linkage, and geographic focus on Jeddah that I require to maximize my contribution. My technical skills – including proficiency in MATLAB/Simulink for system modeling, Arduino/Raspberry Pi platforms for rapid prototyping, Python for data analysis and machine learning integration (a key emerging trend in mechatronics), and CAD software (SolidWorks) – are directly applicable to the needs of Jeddah’s industries. I am also actively learning Arabic to better integrate into the local professional community and ensure my work is culturally responsive.</w:t>
      </w:r>
    </w:p>
    <w:p>
      <w:pPr>
        <w:pStyle w:val="BodyText"/>
      </w:pPr>
      <w:r>
        <w:t xml:space="preserve">My career vision is intrinsically linked to Saudi Arabia's technological advancement. Post-graduation, I aim to become a leading</w:t>
      </w:r>
      <w:r>
        <w:t xml:space="preserve"> </w:t>
      </w:r>
      <w:r>
        <w:rPr>
          <w:bCs/>
          <w:b/>
        </w:rPr>
        <w:t xml:space="preserve">Mechatronics Engineer</w:t>
      </w:r>
      <w:r>
        <w:t xml:space="preserve"> </w:t>
      </w:r>
      <w:r>
        <w:t xml:space="preserve">working within Jeddah, focusing on two critical areas: 1) Developing automated inspection and maintenance systems for the Kingdom's vast industrial infrastructure (including petrochemical plants and port operations), directly enhancing operational safety, efficiency, and sustainability – core tenets of Vision 2030. 2) Contributing to the smart city initiatives in Jeddah, such as intelligent traffic management systems or energy-efficient building automation, using my mechatronics expertise to build a more resilient and forward-looking urban environment. I understand that true innovation requires understanding the local context – the climate challenges of Jeddah, its specific industrial processes, and its cultural dynamics. This scholarship is the bridge between my current capabilities and this impactful contribution.</w:t>
      </w:r>
    </w:p>
    <w:p>
      <w:pPr>
        <w:pStyle w:val="BodyText"/>
      </w:pPr>
      <w:r>
        <w:t xml:space="preserve">Furthermore, I am acutely aware of the talent gap in specialized engineering fields within Saudi Arabia's rapidly developing sector. By securing this scholarship to study in Jeddah and subsequently dedicate my career there, I commit to becoming a local expert who can train future engineers and directly support national projects. I have already begun networking with professionals from Jeddah-based engineering firms through professional platforms like LinkedIn, gaining valuable insights into the immediate challenges they face – such as integrating legacy systems with modern automation or developing cost-effective solutions for harsh environments. This demonstrates my proactive approach to understanding the real-world application of mechatronics in</w:t>
      </w:r>
      <w:r>
        <w:t xml:space="preserve"> </w:t>
      </w:r>
      <w:r>
        <w:rPr>
          <w:bCs/>
          <w:b/>
        </w:rPr>
        <w:t xml:space="preserve">Saudi Arabia Jeddah</w:t>
      </w:r>
      <w:r>
        <w:t xml:space="preserve">.</w:t>
      </w:r>
    </w:p>
    <w:p>
      <w:pPr>
        <w:pStyle w:val="BodyText"/>
      </w:pPr>
      <w:r>
        <w:t xml:space="preserve">My academic record (GPA: 3.7/4.0), leadership as a project team lead, and strong letters of recommendation from faculty who have witnessed my dedication to mechatronic problem-solving speak to my readiness for advanced study. However, it is the profound alignment between my passion for Mechatronics Engineering, Saudi Arabia's Vision 2030 imperatives, and the unique opportunity presented by Jeddah that drives this application. I am not seeking a scholarship only for personal advancement; I seek it as a means to become an indispensable asset to Jeddah's technological ecosystem.</w:t>
      </w:r>
    </w:p>
    <w:p>
      <w:pPr>
        <w:pStyle w:val="BodyText"/>
      </w:pPr>
      <w:r>
        <w:t xml:space="preserve">I am confident that my technical skills, unwavering dedication to Saudi Arabia's development, and clear vision for applying mechatronics engineering solutions within Jeddah will make me an outstanding candidate. I am eager to contribute actively to the academic community and industrial projects in Jeddah throughout my studies and beyond. Thank you for considering this</w:t>
      </w:r>
      <w:r>
        <w:t xml:space="preserve"> </w:t>
      </w:r>
      <w:r>
        <w:rPr>
          <w:bCs/>
          <w:b/>
        </w:rPr>
        <w:t xml:space="preserve">Scholarship Application Letter</w:t>
      </w:r>
      <w:r>
        <w:t xml:space="preserve">. I welcome the opportunity to discuss how my expertise in Mechatronics Engineering can support the ambitious technological journey of</w:t>
      </w:r>
      <w:r>
        <w:t xml:space="preserve"> </w:t>
      </w:r>
      <w:r>
        <w:rPr>
          <w:bCs/>
          <w:b/>
        </w:rPr>
        <w:t xml:space="preserve">Saudi Arabia Jeddah</w:t>
      </w:r>
      <w:r>
        <w:t xml:space="preserve"> </w:t>
      </w:r>
      <w:r>
        <w:t xml:space="preserve">during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Mechatronics Engineer, Saudi Arabia Jeddah</dc:title>
  <dc:creator/>
  <dc:language>en</dc:language>
  <cp:keywords/>
  <dcterms:created xsi:type="dcterms:W3CDTF">2026-07-23T09:59:09Z</dcterms:created>
  <dcterms:modified xsi:type="dcterms:W3CDTF">2026-07-23T09:59:09Z</dcterms:modified>
</cp:coreProperties>
</file>

<file path=docProps/custom.xml><?xml version="1.0" encoding="utf-8"?>
<Properties xmlns="http://schemas.openxmlformats.org/officeDocument/2006/custom-properties" xmlns:vt="http://schemas.openxmlformats.org/officeDocument/2006/docPropsVTypes"/>
</file>