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8298d45945485b3ea22f9803278dd167deab8cc"/>
    <w:p>
      <w:pPr>
        <w:pStyle w:val="Heading1"/>
      </w:pPr>
      <w:r>
        <w:t xml:space="preserve">Scholarship Application Letter for Medical Researcher Position in Colombia Medellín</w:t>
      </w:r>
    </w:p>
    <w:p>
      <w:pPr>
        <w:pStyle w:val="FirstParagraph"/>
      </w:pPr>
      <w:r>
        <w:t xml:space="preserve">Dear Scholarship Committee of the National Institute of Health and Innovation (INCI), Medellín, Colombia,</w:t>
      </w:r>
    </w:p>
    <w:p>
      <w:pPr>
        <w:pStyle w:val="BodyText"/>
      </w:pPr>
      <w:r>
        <w:t xml:space="preserve">It is with profound enthusiasm and unwavering dedication to advancing global health that I submit this Scholarship Application Letter for the prestigious Medical Researcher Fellowship at your esteemed institution in Colombia Medellín. As an emerging Medical Researcher deeply committed to transforming healthcare through evidence-based innovation, I have long admired Medellín’s remarkable evolution from a city marked by adversity into a beacon of urban resilience and biomedical excellence. This scholarship represents not merely an academic opportunity but a pivotal step toward contributing meaningfully to Colombia Medellín’s mission of pioneering equitable, sustainable health solutions in one of Latin America’s most dynamic research ecosystems.</w:t>
      </w:r>
    </w:p>
    <w:p>
      <w:pPr>
        <w:pStyle w:val="BodyText"/>
      </w:pPr>
      <w:r>
        <w:t xml:space="preserve">My academic journey, rooted in molecular biology and public health at the University of Antioquia (Medellín), has equipped me with a robust foundation for translational medical research. During my master’s program, I co-authored a study published in the *Revista de Salud Pública* examining urban air pollution's impact on respiratory diseases among Medellín’s vulnerable populations—a project that demanded rigorous fieldwork across the city’s diverse neighborhoods. This experience crystallized my commitment to conducting research that directly addresses Medellín’s unique health challenges, including rising non-communicable diseases (NCDs), environmental health disparities, and the aftermath of Colombia’s socio-ecological conflicts. I have since developed expertise in genomic epidemiology and community-engaged research methodologies—skills I am eager to deploy under the mentorship of INCI’s renowned faculty.</w:t>
      </w:r>
    </w:p>
    <w:p>
      <w:pPr>
        <w:pStyle w:val="BodyText"/>
      </w:pPr>
      <w:r>
        <w:t xml:space="preserve">Central to my proposed research is a project titled "AI-Driven Early Detection Systems for Cardiovascular Risk in Medellín’s Urban Marginalized Communities." This initiative directly responds to Colombia Medellín’s alarming NCD statistics: cardiovascular diseases account for 40% of all deaths, with marginalized communities in the Aburrá Valley facing disproportionate burdens due to limited healthcare access and environmental stressors. Leveraging Medellín’s expanding digital health infrastructure—such as the city’s integrated electronic health record system (SIS) and partnerships with institutions like Fundación Valle del Lili—I propose developing a low-cost, AI-powered screening tool using wearable sensor data. This project aligns seamlessly with INCI’s strategic goals to harness technology for preventive healthcare in resource-constrained settings. Crucially, it prioritizes ethical community co-design; I have already established preliminary partnerships with local health networks like the *Centro de Salud Comunitaria San Javier* to ensure cultural relevance and practical implementation.</w:t>
      </w:r>
    </w:p>
    <w:p>
      <w:pPr>
        <w:pStyle w:val="BodyText"/>
      </w:pPr>
      <w:r>
        <w:t xml:space="preserve">Why Medellín? The city’s transformation into a global innovation hub for health research provides an unparalleled environment for this work. Medellín is home to Colombia’s highest concentration of biomedical research centers, including the Universidad de Antioquia’s Center for Advanced Studies in Health Sciences and the CINVESTAV-Medellín branch focused on tropical diseases. This ecosystem fosters cross-institutional collaboration—a necessity for my interdisciplinary approach integrating data science, epidemiology, and community health. Moreover, Medellín’s commitment to "social innovation" through initiatives like *Medellín Saludable* (Healthy Medellín) creates fertile ground for translating research into policy. As a Medical Researcher deeply embedded in this context, I am uniquely positioned to bridge academic rigor with on-the-ground impact.</w:t>
      </w:r>
    </w:p>
    <w:p>
      <w:pPr>
        <w:pStyle w:val="BodyText"/>
      </w:pPr>
      <w:r>
        <w:t xml:space="preserve">My fluency in Spanish and immersion in Medellín’s cultural fabric—evidenced by my volunteer work with the *Red de Salud Comunitaria* for 18 months—ensures I will navigate local dynamics with sensitivity. I have witnessed firsthand how trust-based engagement accelerates research outcomes: during a dengue surveillance study, our community-led approach increased participation rates by 65%. This experience underscores my belief that sustainable health innovation must originate from, and serve, the communities it aims to empower—a principle central to Colombia Medellín’s public health ethos.</w:t>
      </w:r>
    </w:p>
    <w:p>
      <w:pPr>
        <w:pStyle w:val="BodyText"/>
      </w:pPr>
      <w:r>
        <w:t xml:space="preserve">The proposed scholarship is essential for three critical reasons. First, it would fund advanced training in machine learning at INCI’s Data Science Lab—skills indispensable for building my AI detection model but unavailable in my current institution. Second, it covers essential fieldwork costs, including mobile health units to reach remote *barrios* like La Alpujarra and El Poblado where healthcare access is limited. Third, it supports community workshops that ensure our technology adapts to local needs (e.g., designing user interfaces for elderly populations with low digital literacy). Without this financial support, the scale and ethical rigor of this project would be unattainable. The total budget request of $18,500 aligns precisely with INCI’s focus on high-impact, cost-effective research in resource-limited settings.</w:t>
      </w:r>
    </w:p>
    <w:p>
      <w:pPr>
        <w:pStyle w:val="BodyText"/>
      </w:pPr>
      <w:r>
        <w:t xml:space="preserve">My vision extends beyond academic achievement: I aim to establish a lasting legacy as a Medical Researcher who elevates Colombia Medellín’s global health profile. Having witnessed Medellín’s journey from the world's most violent city to its current status as a model for urban innovation, I am driven by the conviction that healthcare equity is central to sustainable development. This scholarship would enable me to collaborate with pioneers like Dr. María Isabel Gómez at the INCI’s Center for Health Equity and contribute directly to Colombia’s 2030 Sustainable Development Goals roadmap.</w:t>
      </w:r>
    </w:p>
    <w:p>
      <w:pPr>
        <w:pStyle w:val="BodyText"/>
      </w:pPr>
      <w:r>
        <w:t xml:space="preserve">In closing, I reiterate that this Scholarship Application Letter embodies my unwavering commitment to advancing medical research in Colombia Medellín—a city where science and social justice converge. I am prepared to bring not only technical expertise but also a deep cultural connection to the communities we serve. The opportunity to contribute my skills as a Medical Researcher under INCI’s guidance represents the culmination of years of preparation, and I am eager to demonstrate how this investment will catalyze innovation that reverberates across Colombia and beyond.</w:t>
      </w:r>
    </w:p>
    <w:p>
      <w:pPr>
        <w:pStyle w:val="BodyText"/>
      </w:pPr>
      <w:r>
        <w:t xml:space="preserve">Thank you for considering my application. I welcome the opportunity to discuss how my research vision aligns with INCI’s mission during an interview at your convenience. I look forward to the possibility of contributing to Colombia Medellín’s legacy as a leader in compassionate, cutting-edge health research.</w:t>
      </w:r>
    </w:p>
    <w:p>
      <w:pPr>
        <w:pStyle w:val="BodyText"/>
      </w:pPr>
      <w:r>
        <w:t xml:space="preserve">Sincerely,</w:t>
      </w:r>
    </w:p>
    <w:p>
      <w:pPr>
        <w:pStyle w:val="BodyText"/>
      </w:pPr>
      <w:r>
        <w:t xml:space="preserve">[Your Full Name]</w:t>
      </w:r>
    </w:p>
    <w:p>
      <w:pPr>
        <w:pStyle w:val="BodyText"/>
      </w:pPr>
      <w:r>
        <w:t xml:space="preserve">Medical Researcher Candidate</w:t>
      </w:r>
    </w:p>
    <w:p>
      <w:pPr>
        <w:pStyle w:val="BodyText"/>
      </w:pPr>
      <w:r>
        <w:t xml:space="preserve">Email: [your.email@university.edu]</w:t>
      </w:r>
    </w:p>
    <w:p>
      <w:pPr>
        <w:pStyle w:val="BodyText"/>
      </w:pPr>
      <w:r>
        <w:t xml:space="preserve">Phone: [+57 XXX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Position in Colombia Medellín</dc:title>
  <dc:creator/>
  <dc:language>en</dc:language>
  <cp:keywords/>
  <dcterms:created xsi:type="dcterms:W3CDTF">2026-07-25T03:35:32Z</dcterms:created>
  <dcterms:modified xsi:type="dcterms:W3CDTF">2026-07-25T03:35:32Z</dcterms:modified>
</cp:coreProperties>
</file>

<file path=docProps/custom.xml><?xml version="1.0" encoding="utf-8"?>
<Properties xmlns="http://schemas.openxmlformats.org/officeDocument/2006/custom-properties" xmlns:vt="http://schemas.openxmlformats.org/officeDocument/2006/docPropsVTypes"/>
</file>