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bookmarkStart w:id="20" w:name="Xe7c49b4c867349900c1b173c27d603733d8a531"/>
    <w:p>
      <w:pPr>
        <w:pStyle w:val="Heading1"/>
      </w:pPr>
      <w:r>
        <w:t xml:space="preserve">Scholarship Application Letter: Pursuing Advanced Medical Research in France Paris</w:t>
      </w:r>
    </w:p>
    <w:p>
      <w:pPr>
        <w:pStyle w:val="FirstParagraph"/>
      </w:pPr>
      <w:r>
        <w:t xml:space="preserve">Dear Scholarship Selection Committee,</w:t>
      </w:r>
    </w:p>
    <w:p>
      <w:pPr>
        <w:pStyle w:val="BodyText"/>
      </w:pPr>
      <w:r>
        <w:t xml:space="preserve">With profound enthusiasm and a deep-seated commitment to advancing biomedical science, I am writing to formally submit my application for the prestigious [Name of Scholarship Program] scholarship. This opportunity represents not merely a financial aid request, but the pivotal catalyst needed to launch my career as an innovative</w:t>
      </w:r>
      <w:r>
        <w:t xml:space="preserve"> </w:t>
      </w:r>
      <w:r>
        <w:rPr>
          <w:bCs/>
          <w:b/>
        </w:rPr>
        <w:t xml:space="preserve">Medical Researcher</w:t>
      </w:r>
      <w:r>
        <w:t xml:space="preserve"> </w:t>
      </w:r>
      <w:r>
        <w:t xml:space="preserve">within the globally renowned scientific ecosystem of</w:t>
      </w:r>
      <w:r>
        <w:t xml:space="preserve"> </w:t>
      </w:r>
      <w:r>
        <w:rPr>
          <w:bCs/>
          <w:b/>
        </w:rPr>
        <w:t xml:space="preserve">France Paris</w:t>
      </w:r>
      <w:r>
        <w:t xml:space="preserve">. Paris, as the intellectual heart of Europe and a historic epicenter of medical discovery—from Pasteur’s vaccines to modern genomics—offers an unparalleled environment where my research ambitions can thrive under world-class mentorship and infrastructure. I am eager to contribute meaningfully to this legacy while developing into a future leader in translational medicine.</w:t>
      </w:r>
    </w:p>
    <w:p>
      <w:pPr>
        <w:pStyle w:val="BodyText"/>
      </w:pPr>
      <w:r>
        <w:t xml:space="preserve">My academic journey has been meticulously oriented towards medical research, culminating in a Master of Science in Molecular Biology from [Your University], where I graduated with honors (GPA: 3.9/4.0). My thesis, "Targeting Epigenetic Regulators in Triple-Negative Breast Cancer," earned departmental distinction and was published in the</w:t>
      </w:r>
      <w:r>
        <w:t xml:space="preserve"> </w:t>
      </w:r>
      <w:r>
        <w:rPr>
          <w:iCs/>
          <w:i/>
        </w:rPr>
        <w:t xml:space="preserve">Journal of Experimental Oncology</w:t>
      </w:r>
      <w:r>
        <w:t xml:space="preserve">. This work involved CRISPR-Cas9 gene editing, high-throughput RNA sequencing, and collaboration with clinicians at [Local Hospital], yielding insights into novel therapeutic vulnerabilities. However, I recognized that to tackle complex global health challenges—particularly those affecting underserved populations—I must immerse myself in an environment fostering interdisciplinary collaboration and cutting-edge technological integration.</w:t>
      </w:r>
      <w:r>
        <w:t xml:space="preserve"> </w:t>
      </w:r>
      <w:r>
        <w:rPr>
          <w:bCs/>
          <w:b/>
        </w:rPr>
        <w:t xml:space="preserve">France Paris</w:t>
      </w:r>
      <w:r>
        <w:t xml:space="preserve"> </w:t>
      </w:r>
      <w:r>
        <w:t xml:space="preserve">uniquely provides this through institutions like the Institut Pasteur, INSERM (National Institute of Health and Medical Research), and Sorbonne University’s medical faculties, which consistently rank among the world’s top research centers.</w:t>
      </w:r>
    </w:p>
    <w:p>
      <w:pPr>
        <w:pStyle w:val="BodyText"/>
      </w:pPr>
      <w:r>
        <w:t xml:space="preserve">The specific focus of my proposed research aligns with France’s national health priorities and Parisian academic strengths. I aim to investigate "Machine Learning-Driven Early Detection of Neurodegenerative Diseases Using Multi-Omics Data" under the guidance of Professor [Name], a leading expert in computational neuroscience at Sorbonne University. This project directly addresses France’s strategic goal to pioneer AI applications in healthcare (as outlined in its 2025 National Health Innovation Plan). Paris offers unmatched access to large-scale patient datasets via the Paris Public Health Agency, advanced imaging facilities at the Centre Hospitalier Universitaire de la Pitié-Salpêtrière, and partnerships with tech giants like CEA-Leti. My prior work developing a prototype AI algorithm for cancer biomarker prediction (presented at the International Conference on Bioinformatics in Berlin 2023) provides a solid foundation, yet I require Paris’s specialized ecosystem to scale this into clinically relevant tools.</w:t>
      </w:r>
    </w:p>
    <w:p>
      <w:pPr>
        <w:pStyle w:val="BodyText"/>
      </w:pPr>
      <w:r>
        <w:t xml:space="preserve">Why</w:t>
      </w:r>
      <w:r>
        <w:t xml:space="preserve"> </w:t>
      </w:r>
      <w:r>
        <w:rPr>
          <w:bCs/>
          <w:b/>
        </w:rPr>
        <w:t xml:space="preserve">France Paris</w:t>
      </w:r>
      <w:r>
        <w:t xml:space="preserve">? Beyond its scientific excellence, the city embodies a culture of rigorous scholarship and intellectual exchange that profoundly influences my approach. The French tradition of "la recherche fondamentale" (fundamental research) prioritizes curiosity-driven science without immediate commercial pressure—a philosophy I champion. Furthermore, Paris’s commitment to open-access science through initiatives like the Paris-Saclay University’s Open Science Lab mirrors my belief in transparent, collaborative knowledge sharing. Having spent three months conducting research at a lab in Lyon during my Master’s program (supported by a small travel grant), I experienced firsthand how seamlessly French researchers integrate public health goals with academic rigor. The opportunity to work within this framework—learning from mentors who shaped breakthroughs like the development of mRNA vaccine platforms—would be transformative.</w:t>
      </w:r>
    </w:p>
    <w:p>
      <w:pPr>
        <w:pStyle w:val="BodyText"/>
      </w:pPr>
      <w:r>
        <w:t xml:space="preserve">The</w:t>
      </w:r>
      <w:r>
        <w:t xml:space="preserve"> </w:t>
      </w:r>
      <w:r>
        <w:rPr>
          <w:bCs/>
          <w:b/>
        </w:rPr>
        <w:t xml:space="preserve">Scholarship Application Letter</w:t>
      </w:r>
      <w:r>
        <w:t xml:space="preserve"> </w:t>
      </w:r>
      <w:r>
        <w:t xml:space="preserve">is, therefore, my formal pledge to fully leverage this investment. I commit to:</w:t>
      </w:r>
    </w:p>
    <w:p>
      <w:pPr>
        <w:numPr>
          <w:ilvl w:val="0"/>
          <w:numId w:val="1001"/>
        </w:numPr>
        <w:pStyle w:val="Compact"/>
      </w:pPr>
      <w:r>
        <w:rPr>
          <w:bCs/>
          <w:b/>
        </w:rPr>
        <w:t xml:space="preserve">Academic Excellence:</w:t>
      </w:r>
      <w:r>
        <w:t xml:space="preserve"> </w:t>
      </w:r>
      <w:r>
        <w:t xml:space="preserve">Maintaining a 4.0 GPA while contributing actively to seminars at the Paris-based European Society for Neurochemistry.</w:t>
      </w:r>
    </w:p>
    <w:p>
      <w:pPr>
        <w:numPr>
          <w:ilvl w:val="0"/>
          <w:numId w:val="1001"/>
        </w:numPr>
        <w:pStyle w:val="Compact"/>
      </w:pPr>
      <w:r>
        <w:rPr>
          <w:bCs/>
          <w:b/>
        </w:rPr>
        <w:t xml:space="preserve">Cultural Integration:</w:t>
      </w:r>
      <w:r>
        <w:t xml:space="preserve"> </w:t>
      </w:r>
      <w:r>
        <w:t xml:space="preserve">Completing a full year of French language immersion (beyond professional proficiency) to engage deeply with Parisian scientific communities and participate in public health outreach initiatives.</w:t>
      </w:r>
    </w:p>
    <w:p>
      <w:pPr>
        <w:numPr>
          <w:ilvl w:val="0"/>
          <w:numId w:val="1001"/>
        </w:numPr>
        <w:pStyle w:val="Compact"/>
      </w:pPr>
      <w:r>
        <w:rPr>
          <w:bCs/>
          <w:b/>
        </w:rPr>
        <w:t xml:space="preserve">Long-Term Contribution:</w:t>
      </w:r>
      <w:r>
        <w:t xml:space="preserve"> </w:t>
      </w:r>
      <w:r>
        <w:t xml:space="preserve">Establishing a collaborative research hub between Paris and my home country [Your Country] upon completion, focusing on accessible diagnostics for low-resource settings.</w:t>
      </w:r>
    </w:p>
    <w:p>
      <w:pPr>
        <w:pStyle w:val="FirstParagraph"/>
      </w:pPr>
      <w:r>
        <w:t xml:space="preserve">I understand the weight of this scholarship’s purpose: to nurture researchers who will elevate France’s position as a global science leader. My background—marked by 18 months of independent lab work, two patent-pending methodologies, and a documented track record in securing competitive research grants—demonstrates not only capability but also an unwavering dedication to the field. I have already initiated contact with potential supervisors at Institut Pasteur, who expressed strong interest in my proposal’s alignment with their "Brain Initiative 2030" project. This pre-secured mentorship ensures a seamless transition into Paris’s research landscape.</w:t>
      </w:r>
    </w:p>
    <w:p>
      <w:pPr>
        <w:pStyle w:val="BodyText"/>
      </w:pPr>
      <w:r>
        <w:t xml:space="preserve">Paris is not merely a location; it is the embodiment of medical progress. It was here that Louis Pasteur discovered microbial causation, here that Marie Curie pioneered radiotherapy, and today, it remains where AI meets immunology to redefine patient care. As a</w:t>
      </w:r>
      <w:r>
        <w:t xml:space="preserve"> </w:t>
      </w:r>
      <w:r>
        <w:rPr>
          <w:bCs/>
          <w:b/>
        </w:rPr>
        <w:t xml:space="preserve">Medical Researcher</w:t>
      </w:r>
      <w:r>
        <w:t xml:space="preserve">, I seek to stand on the shoulders of these giants—not merely to learn from Paris’s legacy, but to actively contribute new chapters. The [Name of Scholarship Program] scholarship would provide the essential bridge between my current capabilities and this aspiration. I am prepared to bring not only technical skills but also a collaborative spirit and deep respect for France’s scientific heritage.</w:t>
      </w:r>
    </w:p>
    <w:p>
      <w:pPr>
        <w:pStyle w:val="BodyText"/>
      </w:pPr>
      <w:r>
        <w:t xml:space="preserve">In closing, I offer my profound gratitude for considering this</w:t>
      </w:r>
      <w:r>
        <w:t xml:space="preserve"> </w:t>
      </w:r>
      <w:r>
        <w:rPr>
          <w:bCs/>
          <w:b/>
        </w:rPr>
        <w:t xml:space="preserve">Scholarship Application Letter</w:t>
      </w:r>
      <w:r>
        <w:t xml:space="preserve">. I have attached all required documents, including letters of recommendation from Professor [Name] (Chair of Molecular Oncology at [Your University]) and Dr. [Name] (Head of AI Research at Institut Curie). I welcome the opportunity to discuss how my vision for medical innovation aligns with your mission during an interview. Thank you for investing in a researcher poised to advance both the frontiers of science and the enduring legacy of</w:t>
      </w:r>
      <w:r>
        <w:t xml:space="preserve"> </w:t>
      </w:r>
      <w:r>
        <w:rPr>
          <w:bCs/>
          <w:b/>
        </w:rPr>
        <w:t xml:space="preserve">France Paris</w:t>
      </w:r>
      <w:r>
        <w:t xml:space="preserve">.</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Email: your.email@university.edu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France Paris</dc:title>
  <dc:creator/>
  <dc:language>en</dc:language>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file>