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p>
      <w:pPr>
        <w:pStyle w:val="FirstParagraph"/>
      </w:pPr>
      <w:r>
        <w:t xml:space="preserve">Date: October 26, 2023</w:t>
      </w:r>
    </w:p>
    <w:p>
      <w:pPr>
        <w:pStyle w:val="BodyText"/>
      </w:pPr>
      <w:r>
        <w:t xml:space="preserve">Scholarship Committee</w:t>
      </w:r>
    </w:p>
    <w:p>
      <w:pPr>
        <w:pStyle w:val="BodyText"/>
      </w:pPr>
      <w:r>
        <w:t xml:space="preserve">German Research Foundation (DFG)</w:t>
      </w:r>
    </w:p>
    <w:p>
      <w:pPr>
        <w:pStyle w:val="BodyText"/>
      </w:pPr>
      <w:r>
        <w:t xml:space="preserve">Munich, Germany</w:t>
      </w:r>
    </w:p>
    <w:bookmarkStart w:id="20" w:name="Xec7b06d2a92566318c5818b202a8900f5a6f55b"/>
    <w:p>
      <w:pPr>
        <w:pStyle w:val="Heading1"/>
      </w:pPr>
      <w:r>
        <w:t xml:space="preserve">Scholarship Application Letter for Medical Researcher Position in Germany Munich</w:t>
      </w:r>
    </w:p>
    <w:p>
      <w:pPr>
        <w:pStyle w:val="FirstParagraph"/>
      </w:pPr>
      <w:r>
        <w:t xml:space="preserve">Dear Scholarship Committee,</w:t>
      </w:r>
    </w:p>
    <w:p>
      <w:pPr>
        <w:pStyle w:val="BodyText"/>
      </w:pPr>
      <w:r>
        <w:t xml:space="preserve">I am writing to submit my formal application for the prestigious International Medical Research Scholarship, specifically targeting advanced research opportunities at leading institutions in Germany Munich. As a dedicated and accomplished aspiring Medical Researcher with a proven track record in translational oncology, I am eager to contribute to Munich's world-class biomedical ecosystem through this transformative Scholarship Application Letter. My academic journey has prepared me for the rigorous demands of cutting-edge research, and Munich represents the ideal environment where my expertise can flourish while addressing critical health challenges.</w:t>
      </w:r>
    </w:p>
    <w:p>
      <w:pPr>
        <w:pStyle w:val="BodyText"/>
      </w:pPr>
      <w:r>
        <w:t xml:space="preserve">My doctoral research at the University of Cambridge focused on tumor microenvironment modulation in pancreatic cancer, resulting in three first-author publications in journals including</w:t>
      </w:r>
      <w:r>
        <w:t xml:space="preserve"> </w:t>
      </w:r>
      <w:r>
        <w:rPr>
          <w:iCs/>
          <w:i/>
        </w:rPr>
        <w:t xml:space="preserve">Nature Communications</w:t>
      </w:r>
      <w:r>
        <w:t xml:space="preserve"> </w:t>
      </w:r>
      <w:r>
        <w:t xml:space="preserve">and</w:t>
      </w:r>
      <w:r>
        <w:t xml:space="preserve"> </w:t>
      </w:r>
      <w:r>
        <w:rPr>
          <w:iCs/>
          <w:i/>
        </w:rPr>
        <w:t xml:space="preserve">Cancer Research</w:t>
      </w:r>
      <w:r>
        <w:t xml:space="preserve">. During this work, I developed expertise in single-cell RNA sequencing, CRISPR-Cas9 gene editing, and multiplex immunohistochemistry – techniques directly applicable to the innovative projects pursued at Munich's Max Planck Institutes and Ludwig Maximilian University (LMU). What particularly draws me to Germany Munich is its unparalleled concentration of medical research infrastructure: the Helmholtz Zentrum München's Center for Molecular Medicine, the German Cancer Research Center (DKFZ), and LMU's Clinical Research Institute offer a collaborative environment that accelerates discovery from bench to bedside. The city’s commitment to interdisciplinary research aligns perfectly with my vision for developing targeted cancer therapies through AI-driven biomarker analysis.</w:t>
      </w:r>
    </w:p>
    <w:p>
      <w:pPr>
        <w:pStyle w:val="BodyText"/>
      </w:pPr>
      <w:r>
        <w:t xml:space="preserve">My research methodology emphasizes translational impact, evidenced by my work establishing a novel exosome-based drug delivery system that demonstrated 70% tumor reduction in preclinical models. This project required meticulous cross-institutional collaboration between oncologists, bioinformaticians, and pharmacologists – a model I intend to replicate in Munich. The city's unique ecosystem of clinical partners (including University Hospital Großhadern) and research clusters provides the essential infrastructure for such collaborative endeavors. Moreover, Munich's strategic location within Europe facilitates partnerships with major pharmaceutical companies like Bayer HealthCare and Roche Innovation Centers, creating pathways for rapid clinical translation of research findings.</w:t>
      </w:r>
    </w:p>
    <w:p>
      <w:pPr>
        <w:pStyle w:val="BodyText"/>
      </w:pPr>
      <w:r>
        <w:t xml:space="preserve">What excites me most about pursuing this scholarship in Germany Munich is the opportunity to work within a culture that values both scientific excellence and practical application. The German emphasis on precision medicine – exemplified by initiatives like the German National Cohort study – directly resonates with my research philosophy. I am particularly eager to contribute to ongoing projects at the Helmholtz Association's Institute of Lung Biology, where Munich-based researchers are pioneering non-invasive diagnostic methods using liquid biopsies. My technical skills in bioinformatics analysis and experience with large-scale genomic datasets would allow me to immediately add value to such initiatives while learning from Europe's leading experts.</w:t>
      </w:r>
    </w:p>
    <w:p>
      <w:pPr>
        <w:pStyle w:val="BodyText"/>
      </w:pPr>
      <w:r>
        <w:t xml:space="preserve">This Scholarship Application Letter represents more than an academic opportunity – it is the catalyst for my long-term vision as a Medical Researcher committed to reducing global cancer mortality. The proposed scholarship would provide essential funding for advanced equipment access, travel to key conferences like the European Society for Medical Oncology (ESMO) Congress in Munich, and participation in DFG-sponsored workshops on regulatory frameworks for clinical trials. Crucially, it would enable me to establish collaborative networks with German institutions that could lead to future joint grant applications through Horizon Europe programs. Unlike other funding sources, this scholarship specifically supports international talent development within Germany's research ecosystem – a strategic investment I am prepared to maximize through active engagement with Munich's scientific community.</w:t>
      </w:r>
    </w:p>
    <w:p>
      <w:pPr>
        <w:pStyle w:val="BodyText"/>
      </w:pPr>
      <w:r>
        <w:t xml:space="preserve">Having spent six months as a visiting researcher at the Technical University of Munich (TUM) in 2022, I have witnessed firsthand how Munich cultivates scientific innovation. The city’s vibrant research culture – where weekly journal clubs connect students from all disciplines, and public science initiatives foster community engagement – mirrors my own belief that impactful medical research must be both rigorous and socially conscious. I am confident that my background in developing patient-centric diagnostic tools (including a mobile app for early symptom tracking currently piloted in NHS hospitals) would complement Munich's focus on personalized healthcare solutions.</w:t>
      </w:r>
    </w:p>
    <w:p>
      <w:pPr>
        <w:pStyle w:val="BodyText"/>
      </w:pPr>
      <w:r>
        <w:t xml:space="preserve">My career trajectory demonstrates consistent progression toward leadership in translational research. After completing my MSc at the Karolinska Institutet with honors, I managed a €250,000 research grant for immunotherapy combination studies. This experience taught me to balance scientific ambition with practical resource management – skills vital for success in Munich's competitive research landscape. The scholarship would allow me to transition from team contributor to independent researcher by providing the dedicated time and resources needed to develop my own project on early-stage lung cancer detection using multi-omics profiling.</w:t>
      </w:r>
    </w:p>
    <w:p>
      <w:pPr>
        <w:pStyle w:val="BodyText"/>
      </w:pPr>
      <w:r>
        <w:t xml:space="preserve">Germany Munich offers an exceptional confluence of scientific rigor, technological innovation, and cultural richness that cannot be replicated elsewhere. The city's commitment to supporting international researchers through programs like the Bavaria International Scholarship makes it the ideal location for this pivotal phase of my career. I am deeply motivated by Munich’s legacy of Nobel laureates in medicine (including Harald zur Hausen for HPV research) and its current leadership in emerging fields like precision oncology and neurodegenerative disease research.</w:t>
      </w:r>
    </w:p>
    <w:p>
      <w:pPr>
        <w:pStyle w:val="BodyText"/>
      </w:pPr>
      <w:r>
        <w:t xml:space="preserve">With this Scholarship Application Letter, I formally request the opportunity to contribute to Germany Munich's biomedical excellence as a Medical Researcher. I would be honored to join the ranks of distinguished scientists at institutions such as LMU, TUM, or DKFZ – where my expertise in cancer genomics and translational methodology can directly support Munich’s mission of advancing human health through innovative research. The proposed scholarship represents not merely financial support but an investment in a future Medical Researcher who will actively strengthen Germany's position as a global leader in medical science.</w:t>
      </w:r>
    </w:p>
    <w:p>
      <w:pPr>
        <w:pStyle w:val="BodyText"/>
      </w:pPr>
      <w:r>
        <w:t xml:space="preserve">I have attached all required documentation including my CV, research statement, and three letters of recommendation. I welcome the opportunity to discuss how my vision aligns with your strategic priorities during an interview at your convenience. Thank you for considering this Scholarship Application Letter – I eagerly anticipate the possibility of contributing to Munich's remarkable legacy in medical research.</w:t>
      </w:r>
    </w:p>
    <w:p>
      <w:pPr>
        <w:pStyle w:val="BodyText"/>
      </w:pPr>
      <w:r>
        <w:t xml:space="preserve">Sincerely,</w:t>
      </w:r>
    </w:p>
    <w:p>
      <w:pPr>
        <w:pStyle w:val="BodyText"/>
      </w:pPr>
      <w:r>
        <w:br/>
      </w:r>
    </w:p>
    <w:p>
      <w:pPr>
        <w:pStyle w:val="BodyText"/>
      </w:pPr>
      <w:r>
        <w:t xml:space="preserve">Dr. Elena Vogel</w:t>
      </w:r>
    </w:p>
    <w:p>
      <w:pPr>
        <w:pStyle w:val="BodyText"/>
      </w:pPr>
      <w:r>
        <w:t xml:space="preserve">Research Fellow, Cambridge University</w:t>
      </w:r>
    </w:p>
    <w:p>
      <w:pPr>
        <w:pStyle w:val="BodyText"/>
      </w:pPr>
      <w:r>
        <w:t xml:space="preserve">Contact: elena.vogel@cam.ac.uk | +44 7900 123456</w:t>
      </w:r>
      <w:r>
        <w:br/>
      </w:r>
      <w:r>
        <w:t xml:space="preserve">LinkedIn: linkedin.com/in/elena-vogel-medresearch | ORCID iD: 0000-0002-1838-579X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