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Advisory Committee</w:t>
      </w:r>
      <w:r>
        <w:br/>
      </w:r>
      <w:r>
        <w:t xml:space="preserve">Japan Society for the Promotion of Science (JSPS)</w:t>
      </w:r>
      <w:r>
        <w:br/>
      </w:r>
      <w:r>
        <w:t xml:space="preserve">7-1 Kandasurugadai, Chiyoda-ku</w:t>
      </w:r>
      <w:r>
        <w:br/>
      </w:r>
      <w:r>
        <w:t xml:space="preserve">Tokyo 101-8430</w:t>
      </w:r>
      <w:r>
        <w:br/>
      </w:r>
      <w:r>
        <w:t xml:space="preserve">JAPAN</w:t>
      </w:r>
    </w:p>
    <w:bookmarkStart w:id="20" w:name="X6c9a81b6bee1b69e05148a497ccc3a082fc2b59"/>
    <w:p>
      <w:pPr>
        <w:pStyle w:val="Heading2"/>
      </w:pPr>
      <w:r>
        <w:t xml:space="preserve">Subject: Application for the JSPS Postdoctoral Fellowship in Medical Research at Tokyo Institutions</w:t>
      </w:r>
    </w:p>
    <w:p>
      <w:pPr>
        <w:pStyle w:val="FirstParagraph"/>
      </w:pPr>
      <w:r>
        <w:t xml:space="preserve">Dear Esteemed Members of the Advisory Committee,</w:t>
      </w:r>
    </w:p>
    <w:p>
      <w:pPr>
        <w:pStyle w:val="BodyText"/>
      </w:pPr>
      <w:r>
        <w:t xml:space="preserve">I am writing to express my profound enthusiasm for the Japan Society for the Promotion of Science (JSPS) Postdoctoral Fellowship, with a specific focus on advancing medical research in Tokyo. As a dedicated Medical Researcher with a doctoral degree in Molecular Oncology and five years of intensive laboratory experience, I have meticulously prepared this Scholarship Application Letter to articulate how my scientific trajectory aligns with Japan's pioneering healthcare innovation ecosystem centered in Tokyo. This scholarship represents not merely financial support, but the strategic catalyst required to establish my career at the vanguard of global medical research within one of the world's most dynamic scientific hubs.</w:t>
      </w:r>
    </w:p>
    <w:p>
      <w:pPr>
        <w:pStyle w:val="BodyText"/>
      </w:pPr>
      <w:r>
        <w:t xml:space="preserve">My academic journey began at Imperial College London, where I earned my Ph.D. with honors for developing novel biomarkers for early-stage pancreatic cancer detection. This work culminated in three first-author publications in high-impact journals (Nature Communications, 2021; Cancer Research, 2022), and established my expertise in cutting-edge genomic analysis techniques now being adopted by leading institutions worldwide. However, I recognized that transformative medical breakthroughs demand interdisciplinary collaboration beyond single-nation boundaries. It was during a research visit to the RIKEN Center for Biosystems Dynamics Research in Tokyo (January 2023) that I witnessed Japan's unparalleled integration of artificial intelligence with precision medicine – a paradigm shift that fundamentally reshaped my professional vision.</w:t>
      </w:r>
    </w:p>
    <w:p>
      <w:pPr>
        <w:pStyle w:val="BodyText"/>
      </w:pPr>
      <w:r>
        <w:t xml:space="preserve">Japan Tokyo has become the epicenter of my research aspirations for three compelling reasons. First, Tokyo hosts the world's highest concentration of medical innovation infrastructure: from the University of Tokyo Hospital's advanced genomic sequencing facilities to Keio University's AI-driven drug discovery platforms. Second, Japan possesses a unique cultural ethos where technological precision meets deep clinical empathy – exemplified by Dr. Hisashi Hara's work at Tokyo Medical and Dental University on patient-centered AI diagnostics, which directly informs my proposed research framework. Third, the Japanese government's "Society 5.0" initiative explicitly prioritizes medical R&amp;D as a national strategic priority, with Tokyo serving as its operational nerve center through institutions like the National Institute of Biomedical Innovation, Health and Nutrition (NIBIOHN).</w:t>
      </w:r>
    </w:p>
    <w:p>
      <w:pPr>
        <w:pStyle w:val="BodyText"/>
      </w:pPr>
      <w:r>
        <w:t xml:space="preserve">My proposed research project – "AI-Enhanced Multi-Omics Analysis for Precision Immunotherapy Response Prediction in Asian Pancreatic Cancer Patients" – directly addresses critical gaps in global oncology while leveraging Tokyo's scientific advantages. Current immunotherapy protocols demonstrate significant efficacy disparities among ethnic groups, with Asian populations exhibiting 30% lower response rates compared to Western cohorts (per IASLC 2022 data). This research will establish Japan as the definitive global reference for Asia-specific cancer biomarkers by: (1) Creating a Tokyo-based cohort of 500 pancreatic cancer patients across multiple institutions; (2) Integrating multi-omics data with clinical outcomes using AI models trained on Japanese genomic databases; and (3) Developing a predictive tool validated against Japan's National Cancer Center Network. Crucially, this project will utilize the unparalleled resources at the University of Tokyo's Institute of Medical Science – specifically their newly commissioned $40 million Bioinformatics Hub in Bunkyo-ku – which possesses the computational infrastructure necessary to process terabytes of genomic data with unprecedented speed.</w:t>
      </w:r>
    </w:p>
    <w:p>
      <w:pPr>
        <w:pStyle w:val="BodyText"/>
      </w:pPr>
      <w:r>
        <w:t xml:space="preserve">Why I am uniquely positioned to lead this initiative requires explanation. My previous work on tumor microenvironment characterization has been directly adopted by the Tokyo-based research group at Keio University Hospital, resulting in a collaborative manuscript currently under review. More significantly, I have cultivated deep relationships with key mentors in Tokyo's medical research community: Professor Aiko Tanaka (Director of Molecular Oncology, UTokyo) who co-authored my Nature Communications paper, and Dr. Kenji Sato (Chief Data Scientist at NIBIOHN) with whom I've developed the AI framework for this project. These partnerships provide immediate access to clinical cohorts and data pipelines that would take years to establish from scratch elsewhere. My fluency in Japanese (JLPT N2) and familiarity with Tokyo's academic culture – demonstrated during my 8-month research exchange at RIKEN – further ensures seamless integration into Japan's collaborative research ecosystem.</w:t>
      </w:r>
    </w:p>
    <w:p>
      <w:pPr>
        <w:pStyle w:val="BodyText"/>
      </w:pPr>
      <w:r>
        <w:t xml:space="preserve">The JSPS scholarship is indispensable for three critical aspects of this project. Financially, it will cover the $45,000 annual stipend required to maintain laboratory operations while I establish my independent research group at a Tokyo university. Strategically, it enables participation in Japan's premier scientific networking events – particularly the annual Tokyo International Conference on Medical Innovation – where I aim to forge partnerships with pharmaceutical giants like Takeda Pharmaceutical and Daiichi Sankyo. Most importantly, the scholarship provides access to JSPS's exclusive "Tokyo Research Accelerator" program, which includes mentorship from Nobel laureates in Medicine (e.g., Dr. Yoshinori Ohsumi) and priority lab space at the RIKEN Center for Advanced Photonics – a resource critical for my proteomics analysis component.</w:t>
      </w:r>
    </w:p>
    <w:p>
      <w:pPr>
        <w:pStyle w:val="BodyText"/>
      </w:pPr>
      <w:r>
        <w:t xml:space="preserve">I recognize that medical research in Japan Tokyo demands more than scientific excellence; it requires cultural intelligence and long-term commitment to community integration. My time in Tokyo has profoundly influenced my professional philosophy: I now view healthcare innovation as inherently local yet globally relevant, where the precision of Japanese engineering must harmonize with the humanistic values central to Asian patient care models. This scholarship represents not just a funding opportunity, but a covenant – one I am prepared to honor through rigorous research output (targeting 2-3 publications annually in journals like Nature Medicine), active participation in Tokyo's scientific community (including mentoring undergraduate researchers at Waseda University), and contributing to Japan's mission of "Healthcare for All" through accessible diagnostic tools developed for diverse populations.</w:t>
      </w:r>
    </w:p>
    <w:p>
      <w:pPr>
        <w:pStyle w:val="BodyText"/>
      </w:pPr>
      <w:r>
        <w:t xml:space="preserve">As a Medical Researcher committed to advancing human health at the intersection of technology and compassion, I am prepared to dedicate my career to Tokyo's scientific advancement. The JSPS Fellowship will provide the essential foundation for me to become one of Japan's next generation of medical research leaders – contributing not just data, but a new paradigm where global health equity emerges from Tokyo's innovation landscape. I eagerly anticipate the opportunity to discuss how my vision for precision oncology can strengthen Japan's position as the world's premier destination for transformative medical research.</w:t>
      </w:r>
    </w:p>
    <w:p>
      <w:pPr>
        <w:pStyle w:val="BodyText"/>
      </w:pPr>
      <w:r>
        <w:t xml:space="preserve">Sincerely,</w:t>
      </w:r>
    </w:p>
    <w:p>
      <w:pPr>
        <w:pStyle w:val="BodyText"/>
      </w:pPr>
      <w:r>
        <w:t xml:space="preserve">Dr. Elena Rodriguez</w:t>
      </w:r>
    </w:p>
    <w:p>
      <w:pPr>
        <w:pStyle w:val="BodyText"/>
      </w:pPr>
      <w:r>
        <w:rPr>
          <w:bCs/>
          <w:b/>
        </w:rPr>
        <w:t xml:space="preserve">Academic Credentials:</w:t>
      </w:r>
      <w:r>
        <w:t xml:space="preserve"> </w:t>
      </w:r>
      <w:r>
        <w:t xml:space="preserve">Ph.D. Molecular Oncology (Imperial College London), M.Sc. Cancer Biology (University of Oxford)</w:t>
      </w:r>
    </w:p>
    <w:p>
      <w:pPr>
        <w:pStyle w:val="BodyText"/>
      </w:pPr>
      <w:r>
        <w:rPr>
          <w:bCs/>
          <w:b/>
        </w:rPr>
        <w:t xml:space="preserve">Key Publications:</w:t>
      </w:r>
      <w:r>
        <w:t xml:space="preserve"> </w:t>
      </w:r>
      <w:r>
        <w:t xml:space="preserve">"Genomic Signatures of Early Pancreatic Carcinogenesis" (Nat Commun, 2021); "Liquid Biopsy Biomarkers for Therapeutic Monitoring" (Cancer Res, 2022)</w:t>
      </w:r>
    </w:p>
    <w:p>
      <w:pPr>
        <w:pStyle w:val="BodyText"/>
      </w:pPr>
      <w:r>
        <w:rPr>
          <w:bCs/>
          <w:b/>
        </w:rPr>
        <w:t xml:space="preserve">Research Experience in Tokyo:</w:t>
      </w:r>
      <w:r>
        <w:t xml:space="preserve"> </w:t>
      </w:r>
      <w:r>
        <w:t xml:space="preserve">RIKEN Center for Biosystems Dynamics Research (Jan-Mar 2023), Keio University Hospital Collaboration (May-Aug 2021)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Tokyo</dc:title>
  <dc:creator/>
  <dc:language>en</dc:language>
  <cp:keywords/>
  <dcterms:created xsi:type="dcterms:W3CDTF">2026-07-24T08:40:04Z</dcterms:created>
  <dcterms:modified xsi:type="dcterms:W3CDTF">2026-07-24T08:40:04Z</dcterms:modified>
</cp:coreProperties>
</file>

<file path=docProps/custom.xml><?xml version="1.0" encoding="utf-8"?>
<Properties xmlns="http://schemas.openxmlformats.org/officeDocument/2006/custom-properties" xmlns:vt="http://schemas.openxmlformats.org/officeDocument/2006/docPropsVTypes"/>
</file>