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8e5ae8f0d2b687a2baa7fe0e6c5eedc3f6e2330"/>
    <w:p>
      <w:pPr>
        <w:pStyle w:val="Heading1"/>
      </w:pPr>
      <w:r>
        <w:t xml:space="preserve">SCHOLARSHIP APPLICATION LETTER FOR MEDICAL RESEARCHER POSITION IN QATAR DOHA</w:t>
      </w:r>
    </w:p>
    <w:p>
      <w:pPr>
        <w:pStyle w:val="FirstParagraph"/>
      </w:pPr>
      <w:r>
        <w:t xml:space="preserve">January 25, 2024</w:t>
      </w:r>
    </w:p>
    <w:bookmarkEnd w:id="20"/>
    <w:p>
      <w:pPr>
        <w:pStyle w:val="BodyText"/>
      </w:pPr>
      <w:r>
        <w:t xml:space="preserve">Dr. Amina Al-Thani</w:t>
      </w:r>
    </w:p>
    <w:p>
      <w:pPr>
        <w:pStyle w:val="BodyText"/>
      </w:pPr>
      <w:r>
        <w:t xml:space="preserve">Scholarship Committee Chairperson</w:t>
      </w:r>
    </w:p>
    <w:p>
      <w:pPr>
        <w:pStyle w:val="BodyText"/>
      </w:pPr>
      <w:r>
        <w:t xml:space="preserve">Qatar Biomedical Research Center (QBRC)</w:t>
      </w:r>
    </w:p>
    <w:p>
      <w:pPr>
        <w:pStyle w:val="BodyText"/>
      </w:pPr>
      <w:r>
        <w:t xml:space="preserve">Doha, Qatar</w:t>
      </w:r>
    </w:p>
    <w:p>
      <w:pPr>
        <w:pStyle w:val="BodyText"/>
      </w:pPr>
      <w:r>
        <w:t xml:space="preserve">Dear Dr. Al-Thani,</w:t>
      </w:r>
    </w:p>
    <w:p>
      <w:pPr>
        <w:pStyle w:val="BodyText"/>
      </w:pPr>
      <w:r>
        <w:t xml:space="preserve">It is with profound enthusiasm and deep respect for Qatar's visionary leadership in healthcare innovation that I submit this Scholarship Application Letter to pursue advanced medical research training as a Medical Researcher at the Qatar Biomedical Research Center in Doha. As an accomplished scientist with five years of specialized experience in oncology and immunology, I have dedicated my career to advancing precision medicine solutions that address regional health challenges – making Qatar Doha not merely a location for my professional development, but the ideal crucible for transformative medical discovery.</w:t>
      </w:r>
    </w:p>
    <w:p>
      <w:pPr>
        <w:pStyle w:val="BodyText"/>
      </w:pPr>
      <w:r>
        <w:t xml:space="preserve">My academic foundation includes a Ph.D. in Molecular Oncology from the University of Cambridge, where I developed novel biomarkers for early detection of triple-negative breast cancer – research published in Nature Communications (2022). This work directly aligns with Qatar's National Vision 2030 priorities to combat rising cancer incidence rates through localized medical innovation. During my doctoral research, I established collaborative partnerships with healthcare institutions across the Middle East, including a pivotal study on genetic predispositions in Gulf populations that demonstrated 43% higher prevalence of certain oncogenic mutations compared to global averages. This experience crystallized my understanding that sustainable medical advancement requires context-specific research – a principle deeply embedded in Qatar Doha's strategic healthcare framework.</w:t>
      </w:r>
    </w:p>
    <w:p>
      <w:pPr>
        <w:pStyle w:val="BodyText"/>
      </w:pPr>
      <w:r>
        <w:t xml:space="preserve">What compels me toward Qatar specifically is the nation's unprecedented commitment to building world-class medical infrastructure and fostering a culture of translational research. The establishment of Sidra Medicine, Hamad Medical Corporation's research divisions, and the Qatar Genome Project exemplify how Doha has positioned itself as an epicenter for personalized medicine in the Middle East. I am particularly inspired by Dr. Al-Thani's recent work on inflammatory pathways in metabolic disorders – a field where my expertise in cytokine signaling could create synergistic advances. The opportunity to contribute to Qatar's mission of "research for regional health challenges" through this scholarship represents the pinnacle of my professional aspiration as a Medical Researcher.</w:t>
      </w:r>
    </w:p>
    <w:p>
      <w:pPr>
        <w:pStyle w:val="BodyText"/>
      </w:pPr>
      <w:r>
        <w:t xml:space="preserve">This Scholarship Application Letter serves not merely as a request for funding, but as a testament to my commitment to Qatar's healthcare ecosystem. My proposed research agenda focuses on developing non-invasive diagnostic tools for early-stage pancreatic cancer – the deadliest malignancy with limited treatment options in our region. Leveraging Qatar's unique biobank and genomic databases, I will investigate ethnicity-specific biomarkers that could reduce mortality rates by 28% through earlier intervention (based on preliminary data from my Cambridge lab). Crucially, this research directly addresses Qatar's National Health Strategy 2018-2030 priorities for cancer prevention and early detection.</w:t>
      </w:r>
    </w:p>
    <w:p>
      <w:pPr>
        <w:pStyle w:val="BodyText"/>
      </w:pPr>
      <w:r>
        <w:t xml:space="preserve">As a Medical Researcher committed to ethical scientific practice, I have developed robust protocols that integrate community engagement with data collection – a critical consideration in culturally sensitive regions like Qatar. During my fieldwork in Saudi Arabia, I designed patient-centered consent frameworks that increased participation rates by 67% among rural populations. I am prepared to implement similar approaches within Qatar's diverse demographic landscape, ensuring our research respects cultural norms while advancing medical science. My fluency in Arabic (B2 level) and extensive experience working across Gulf healthcare systems further position me to collaborate effectively with Qatari institutions from day one.</w:t>
      </w:r>
    </w:p>
    <w:p>
      <w:pPr>
        <w:pStyle w:val="BodyText"/>
      </w:pPr>
      <w:r>
        <w:t xml:space="preserve">The financial support from this scholarship would enable me to access QBRC's state-of-the-art facilities, including the Qatar National Research Fund's high-throughput sequencing platform and the Doha-based Center for Advanced Biomedical Imaging. Beyond equipment, this opportunity provides unparalleled mentorship through Qatar University's Medical School – where I propose to establish a cross-institutional training program for Qatari researchers in advanced immunoprofiling techniques. My long-term vision includes founding a Qatar-centric research group that will train 15+ local scientists annually while developing diagnostics tailored to Gulf populations.</w:t>
      </w:r>
    </w:p>
    <w:p>
      <w:pPr>
        <w:pStyle w:val="BodyText"/>
      </w:pPr>
      <w:r>
        <w:t xml:space="preserve">What sets me apart is my track record of translating laboratory findings into clinical impact. As lead researcher at the King Faisal Specialist Hospital in Riyadh, I spearheaded a study on targeted therapy resistance that directly influenced treatment protocols for 200+ patients annually. My publications demonstrate consistent focus on translational outcomes rather than theoretical science – precisely the mindset required to succeed as a Medical Researcher in Qatar Doha's action-oriented healthcare environment. I have attached my CV detailing three patents pending related to point-of-care cancer diagnostics, which I believe could accelerate QBRC's mission to develop home-based screening tools.</w:t>
      </w:r>
    </w:p>
    <w:p>
      <w:pPr>
        <w:pStyle w:val="BodyText"/>
      </w:pPr>
      <w:r>
        <w:t xml:space="preserve">Qatar Doha has emerged as a global model for integrating research excellence with community health priorities – a paradigm I have studied extensively through the WHO Regional Office for the Eastern Mediterranean. The opportunity to contribute to this legacy while learning from institutions like Sidra Medicine's pioneering work in pediatric oncology represents more than career advancement; it is an alignment of my life's purpose with national aspiration. This scholarship would not only fund my research but catalyze a sustainable pipeline of locally adapted medical solutions that benefit not just Qatar, but the entire Gulf region facing similar epidemiological transitions.</w:t>
      </w:r>
    </w:p>
    <w:p>
      <w:pPr>
        <w:pStyle w:val="BodyText"/>
      </w:pPr>
      <w:r>
        <w:t xml:space="preserve">I am eager to bring my expertise in molecular diagnostics and population health research to Doha's dynamic scientific community. The synergy between my technical capabilities and Qatar's strategic healthcare vision creates a unique opportunity for mutual advancement – one I believe will yield significant improvements in cancer outcomes across the Middle East. Thank you for considering this Scholarship Application Letter as the first step toward what could be a transformative partnership in medical research.</w:t>
      </w:r>
    </w:p>
    <w:p>
      <w:pPr>
        <w:pStyle w:val="BodyText"/>
      </w:pPr>
      <w:r>
        <w:t xml:space="preserve">Sincerely,</w:t>
      </w:r>
      <w:r>
        <w:br/>
      </w:r>
      <w:r>
        <w:br/>
      </w:r>
      <w:r>
        <w:t xml:space="preserve">Dr. Layla Hassan</w:t>
      </w:r>
      <w:r>
        <w:br/>
      </w:r>
      <w:r>
        <w:t xml:space="preserve">Ph.D., Molecular Oncology (Cambridge University)</w:t>
      </w:r>
      <w:r>
        <w:br/>
      </w:r>
      <w:r>
        <w:t xml:space="preserve">Senior Research Fellow, International Cancer Consortium</w:t>
      </w:r>
    </w:p>
    <w:p>
      <w:pPr>
        <w:pStyle w:val="BodyText"/>
      </w:pPr>
      <w:r>
        <w:t xml:space="preserve">Email: laylahassan@research.qa | Phone: +974 5550 1234</w:t>
      </w:r>
      <w:r>
        <w:br/>
      </w:r>
      <w:r>
        <w:t xml:space="preserve">LinkedIn: linkedin.com/in/drlaylahassan-qatar | Website: www.laylahassanresearch.org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 - Qatar Doha</dc:title>
  <dc:creator/>
  <dc:language>en</dc:language>
  <cp:keywords/>
  <dcterms:created xsi:type="dcterms:W3CDTF">2026-07-23T18:06:55Z</dcterms:created>
  <dcterms:modified xsi:type="dcterms:W3CDTF">2026-07-23T18:06:55Z</dcterms:modified>
</cp:coreProperties>
</file>

<file path=docProps/custom.xml><?xml version="1.0" encoding="utf-8"?>
<Properties xmlns="http://schemas.openxmlformats.org/officeDocument/2006/custom-properties" xmlns:vt="http://schemas.openxmlformats.org/officeDocument/2006/docPropsVTypes"/>
</file>