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314fa059a9f1c048269bf2727ba709169d6ad92"/>
    <w:p>
      <w:pPr>
        <w:pStyle w:val="Heading1"/>
      </w:pPr>
      <w:r>
        <w:t xml:space="preserve">Scholarship Application Letter: Pursuing Excellence as a Medical Researcher in South Korea, Seoul</w:t>
      </w:r>
    </w:p>
    <w:p>
      <w:pPr>
        <w:pStyle w:val="FirstParagraph"/>
      </w:pPr>
      <w:r>
        <w:t xml:space="preserve">Dear Scholarship Selection Committee,</w:t>
      </w:r>
    </w:p>
    <w:p>
      <w:pPr>
        <w:pStyle w:val="BodyText"/>
      </w:pPr>
      <w:r>
        <w:t xml:space="preserve">It is with profound enthusiasm and unwavering dedication that I submit my application for the prestigious International Medical Research Scholarship, designed to support exceptional scholars pursuing advanced research in the dynamic healthcare ecosystem of South Korea. As a highly motivated and skilled candidate with a deep commitment to advancing medical science through innovative translational research, I am eager to contribute my expertise to the cutting-edge institutions and collaborative networks thriving within Seoul, South Korea. This</w:t>
      </w:r>
      <w:r>
        <w:t xml:space="preserve"> </w:t>
      </w:r>
      <w:r>
        <w:rPr>
          <w:bCs/>
          <w:b/>
        </w:rPr>
        <w:t xml:space="preserve">Scholarship Application Letter</w:t>
      </w:r>
      <w:r>
        <w:t xml:space="preserve"> </w:t>
      </w:r>
      <w:r>
        <w:t xml:space="preserve">serves as both my formal request for funding and a detailed exposition of my professional vision, aligning seamlessly with the strategic priorities of medical innovation in South Korea.</w:t>
      </w:r>
    </w:p>
    <w:p>
      <w:pPr>
        <w:pStyle w:val="BodyText"/>
      </w:pPr>
      <w:r>
        <w:t xml:space="preserve">My academic journey began with a Bachelor’s degree in Biomedical Sciences from the University of Toronto, where I developed a robust foundation in cellular and molecular biology. This was followed by a Master’s program specializing in Neurodegenerative Diseases at Kyoto University, Japan, where I honed my research methodologies under the mentorship of renowned neuroscientists. My thesis focused on developing non-invasive biomarkers for early-stage Alzheimer's disease using advanced proteomic analysis—a project that not only earned me top honors but also underscored my passion for translating laboratory discoveries into tangible clinical benefits. This experience solidified my ambition to become a leading</w:t>
      </w:r>
      <w:r>
        <w:t xml:space="preserve"> </w:t>
      </w:r>
      <w:r>
        <w:rPr>
          <w:bCs/>
          <w:b/>
        </w:rPr>
        <w:t xml:space="preserve">Medical Researcher</w:t>
      </w:r>
      <w:r>
        <w:t xml:space="preserve">, specifically committed to addressing complex health challenges through interdisciplinary collaboration and technological innovation.</w:t>
      </w:r>
    </w:p>
    <w:p>
      <w:pPr>
        <w:pStyle w:val="BodyText"/>
      </w:pPr>
      <w:r>
        <w:t xml:space="preserve">My decision to pursue this scholarship in South Korea is deeply rooted in the nation’s unparalleled commitment to medical advancement and its transformative healthcare landscape. Seoul, as the political, economic, and intellectual hub of South Korea, offers an exceptional environment for cutting-edge medical research. Institutions like Seoul National University Hospital (SNUH), Samsung Medical Center (SMC), and Yonsei University Severance Hospital are global leaders in integrating artificial intelligence with clinical diagnostics and precision medicine—areas I am keen to contribute to. The Korean government’s aggressive investment in health-tech, exemplified by the Ministry of Science and ICT’s “AI Health Initiative” targeting a 30% reduction in diagnostic time for major diseases by 2027, mirrors my research trajectory. Choosing</w:t>
      </w:r>
      <w:r>
        <w:t xml:space="preserve"> </w:t>
      </w:r>
      <w:r>
        <w:rPr>
          <w:bCs/>
          <w:b/>
        </w:rPr>
        <w:t xml:space="preserve">South Korea Seoul</w:t>
      </w:r>
      <w:r>
        <w:t xml:space="preserve"> </w:t>
      </w:r>
      <w:r>
        <w:t xml:space="preserve">is not merely about location; it is a strategic alignment with a nation poised at the forefront of medical innovation where my skills can directly serve societal health needs.</w:t>
      </w:r>
    </w:p>
    <w:p>
      <w:pPr>
        <w:pStyle w:val="BodyText"/>
      </w:pPr>
      <w:r>
        <w:t xml:space="preserve">In proposing my research, I focus on developing an AI-driven early detection platform for neurodegenerative disorders using multimodal data integration—combining genomic profiles, brain imaging (fMRI/PET), and wearable sensor data. This project directly addresses a critical need in South Korea’s rapidly aging population, where dementia prevalence is projected to affect 10 million citizens by 2040. My approach leverages Korean biobanks and collaborates with SNUH’s neurology department to ensure culturally relevant validation. The scholarship would fund my access to Seoul’s state-of-the-art computational facilities and enable me to work alongside Dr. Ji-hoon Kim at the Institute for Future Medicine, whose pioneering work on AI-based stroke prediction aligns with my methodology. Crucially, this project embodies South Korea’s “Health Innovation 2030” vision by merging data science with clinical care—a synergy only possible within Seoul’s integrated academic-industrial ecosystem.</w:t>
      </w:r>
    </w:p>
    <w:p>
      <w:pPr>
        <w:pStyle w:val="BodyText"/>
      </w:pPr>
      <w:r>
        <w:t xml:space="preserve">My prior experience includes leading a team that published findings on epigenetic markers for Parkinson’s disease in the *Journal of Neurology* (2023), demonstrating my ability to manage complex research projects and secure competitive funding. I have also participated in global health hackathons, including one hosted by the Korea Institute of Science and Technology (KIST) focused on telemedicine solutions for rural communities—experiences that highlighted the importance of culturally attuned research design. As a</w:t>
      </w:r>
      <w:r>
        <w:t xml:space="preserve"> </w:t>
      </w:r>
      <w:r>
        <w:rPr>
          <w:bCs/>
          <w:b/>
        </w:rPr>
        <w:t xml:space="preserve">Medical Researcher</w:t>
      </w:r>
      <w:r>
        <w:t xml:space="preserve">, I understand that innovation must prioritize human impact. In South Korea, where patient-centered care is deeply valued, I am committed to ensuring my work respects local healthcare frameworks while pushing scientific boundaries.</w:t>
      </w:r>
    </w:p>
    <w:p>
      <w:pPr>
        <w:pStyle w:val="BodyText"/>
      </w:pPr>
      <w:r>
        <w:t xml:space="preserve">The significance of this scholarship extends beyond my personal growth; it represents an investment in South Korea’s future medical excellence. Seoul’s world-class infrastructure—such as the Seoul Health Data Platform and the National Biobank of Korea—provides unparalleled resources for data-driven research. My proposed work would generate open-access datasets, fostering collaboration across Korean universities and contributing to national health policy development. Furthermore, I will actively engage with local communities through outreach programs at Seoul’s community health centers, promoting medical literacy in underserved neighborhoods—a practice deeply aligned with Korean public health values like *jeong* (emotional connection) and communal well-being.</w:t>
      </w:r>
    </w:p>
    <w:p>
      <w:pPr>
        <w:pStyle w:val="BodyText"/>
      </w:pPr>
      <w:r>
        <w:t xml:space="preserve">My long-term vision is to establish an independent research group within Seoul dedicated to AI-enhanced neurology, training the next generation of Korean medical researchers. I am particularly inspired by Seoul’s success in reducing tuberculosis mortality through integrated public health strategies—a model I aim to replicate in neurological care. The scholarship would provide the financial stability and academic freedom needed to transition from a trainee researcher into an independent investigator, fully embedded within Seoul’s vibrant scientific community. My fluency in English (IELTS 8.0) and ongoing Korean language studies (TOPIK Level 4) ensure I can seamlessly integrate into both academic and local contexts.</w:t>
      </w:r>
    </w:p>
    <w:p>
      <w:pPr>
        <w:pStyle w:val="BodyText"/>
      </w:pPr>
      <w:r>
        <w:t xml:space="preserve">In conclusion, this</w:t>
      </w:r>
      <w:r>
        <w:t xml:space="preserve"> </w:t>
      </w:r>
      <w:r>
        <w:rPr>
          <w:bCs/>
          <w:b/>
        </w:rPr>
        <w:t xml:space="preserve">Scholarship Application Letter</w:t>
      </w:r>
      <w:r>
        <w:t xml:space="preserve"> </w:t>
      </w:r>
      <w:r>
        <w:t xml:space="preserve">reflects my readiness to contribute meaningfully to South Korea’s medical research ambitions. As a dedicated</w:t>
      </w:r>
      <w:r>
        <w:t xml:space="preserve"> </w:t>
      </w:r>
      <w:r>
        <w:rPr>
          <w:bCs/>
          <w:b/>
        </w:rPr>
        <w:t xml:space="preserve">Medical Researcher</w:t>
      </w:r>
      <w:r>
        <w:t xml:space="preserve">, I am uniquely positioned to leverage Seoul’s exceptional resources while addressing critical health challenges with culturally intelligent, data-driven solutions. I am not merely applying for funding; I am seeking an opportunity to become a lifelong contributor to South Korea’s healthcare innovation narrative. My proposed research on early neurodegenerative detection is both timely and transformative—exactly the kind of initiative that elevates Seoul’s status as a global medical hub.</w:t>
      </w:r>
    </w:p>
    <w:p>
      <w:pPr>
        <w:pStyle w:val="BodyText"/>
      </w:pPr>
      <w:r>
        <w:t xml:space="preserve">Thank you for considering my application. I eagerly anticipate the opportunity to discuss how my expertise in translational medical research can support South Korea’s mission to lead in health innovation from its world-class capital, Seoul.</w:t>
      </w:r>
    </w:p>
    <w:p>
      <w:pPr>
        <w:pStyle w:val="BodyText"/>
      </w:pPr>
      <w:r>
        <w:t xml:space="preserve">Sincerely,</w:t>
      </w:r>
    </w:p>
    <w:p>
      <w:pPr>
        <w:pStyle w:val="BodyText"/>
      </w:pPr>
      <w:r>
        <w:br/>
      </w:r>
    </w:p>
    <w:p>
      <w:pPr>
        <w:pStyle w:val="BodyText"/>
      </w:pPr>
      <w:r>
        <w:t xml:space="preserve">[Your Full Name]</w:t>
      </w:r>
    </w:p>
    <w:p>
      <w:pPr>
        <w:pStyle w:val="BodyText"/>
      </w:pPr>
      <w:r>
        <w:t xml:space="preserve">Ph.D. Candidate in Neurological Sciences</w:t>
      </w:r>
    </w:p>
    <w:p>
      <w:pPr>
        <w:pStyle w:val="BodyText"/>
      </w:pPr>
      <w:r>
        <w:t xml:space="preserve">University of Toronto</w:t>
      </w:r>
    </w:p>
    <w:p>
      <w:pPr>
        <w:pStyle w:val="BodyText"/>
      </w:pPr>
      <w:r>
        <w:br/>
      </w:r>
      <w:r>
        <w:rPr>
          <w:iCs/>
          <w:i/>
        </w:rPr>
        <w:t xml:space="preserve">"Innovation without empathy is technology; innovation with empathy is medicine." – This principle guides my work as a future Medical Researcher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Seoul, South Korea</dc:title>
  <dc:creator/>
  <cp:keywords/>
  <dcterms:created xsi:type="dcterms:W3CDTF">2025-12-10T14:00:09Z</dcterms:created>
  <dcterms:modified xsi:type="dcterms:W3CDTF">2025-12-10T14:00:09Z</dcterms:modified>
</cp:coreProperties>
</file>

<file path=docProps/custom.xml><?xml version="1.0" encoding="utf-8"?>
<Properties xmlns="http://schemas.openxmlformats.org/officeDocument/2006/custom-properties" xmlns:vt="http://schemas.openxmlformats.org/officeDocument/2006/docPropsVTypes"/>
</file>