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2" w:name="scholarship-application-letter"/>
    <w:p>
      <w:pPr>
        <w:pStyle w:val="Heading1"/>
      </w:pPr>
      <w:r>
        <w:t xml:space="preserve">SCHOLARSHIP APPLICATION LETTER</w:t>
      </w:r>
    </w:p>
    <w:bookmarkStart w:id="21" w:name="Xec748fa89b29ce2ad436ab87c54faed4ecde813"/>
    <w:p>
      <w:pPr>
        <w:pStyle w:val="Heading2"/>
      </w:pPr>
      <w:r>
        <w:t xml:space="preserve">FOR ADVANCED MEDICAL RESEARCHER TRAINING IN ISTANBUL,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Istanbul Biomedical Research Foundation (IBRF)</w:t>
      </w:r>
      <w:r>
        <w:br/>
      </w:r>
      <w:r>
        <w:t xml:space="preserve">Ataşehir, Istanbul, Turkey</w:t>
      </w:r>
    </w:p>
    <w:bookmarkStart w:id="20" w:name="X22695ac8ced8f468f47c3405e4db76cc06ac52a"/>
    <w:p>
      <w:pPr>
        <w:pStyle w:val="Heading3"/>
      </w:pPr>
      <w:r>
        <w:t xml:space="preserve">Subject: Formal Application for Full Scholarship to Pursue Advanced Medical Researcher Training at Leading Institutions in Turkey Istanbul</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formally requesting full financial support to pursue advanced training as a</w:t>
      </w:r>
      <w:r>
        <w:t xml:space="preserve"> </w:t>
      </w:r>
      <w:r>
        <w:rPr>
          <w:bCs/>
          <w:b/>
        </w:rPr>
        <w:t xml:space="preserve">Medical Researcher</w:t>
      </w:r>
      <w:r>
        <w:t xml:space="preserve"> </w:t>
      </w:r>
      <w:r>
        <w:t xml:space="preserve">within the distinguished academic ecosystem of</w:t>
      </w:r>
      <w:r>
        <w:t xml:space="preserve"> </w:t>
      </w:r>
      <w:r>
        <w:rPr>
          <w:bCs/>
          <w:b/>
        </w:rPr>
        <w:t xml:space="preserve">Turkey Istanbul</w:t>
      </w:r>
      <w:r>
        <w:t xml:space="preserve">. Having dedicated my academic and professional life to advancing biomedical science, I have identified Turkey’s rapidly evolving research landscape—particularly in Istanbul—as the optimal environment to develop transformative contributions to global health. This scholarship represents not merely an educational opportunity but a strategic pathway to address critical healthcare challenges through innovative medical research grounded in Turkey’s unique epidemiological context.</w:t>
      </w:r>
    </w:p>
    <w:p>
      <w:pPr>
        <w:pStyle w:val="BodyText"/>
      </w:pPr>
      <w:r>
        <w:t xml:space="preserve">My academic journey culminated with a Master of Science degree in Molecular Biology from the University of Edinburgh, where I specialized in genomic analysis of inflammatory diseases. During my thesis work, I developed and validated a novel CRISPR-based assay for early detection of sepsis biomarkers, published in</w:t>
      </w:r>
      <w:r>
        <w:t xml:space="preserve"> </w:t>
      </w:r>
      <w:r>
        <w:rPr>
          <w:iCs/>
          <w:i/>
        </w:rPr>
        <w:t xml:space="preserve">Frontiers in Immunology</w:t>
      </w:r>
      <w:r>
        <w:t xml:space="preserve"> </w:t>
      </w:r>
      <w:r>
        <w:t xml:space="preserve">(2022). This project required rigorous clinical collaboration with NHS Scotland hospitals—a skill I have refined through internships at the National Cancer Institute (NCI) and Karolinska Institutet. As a</w:t>
      </w:r>
      <w:r>
        <w:t xml:space="preserve"> </w:t>
      </w:r>
      <w:r>
        <w:rPr>
          <w:bCs/>
          <w:b/>
        </w:rPr>
        <w:t xml:space="preserve">Medical Researcher</w:t>
      </w:r>
      <w:r>
        <w:t xml:space="preserve">, I have consistently prioritized translational research, ensuring laboratory discoveries directly inform clinical practice. My subsequent role as a Research Assistant at King’s College London’s MRC Centre for Genomics highlighted my expertise in multi-omics data integration, a competency I am eager to apply within Turkey Istanbul’s emerging precision medicine initiatives.</w:t>
      </w:r>
    </w:p>
    <w:p>
      <w:pPr>
        <w:pStyle w:val="BodyText"/>
      </w:pPr>
      <w:r>
        <w:t xml:space="preserve">My decision to pursue this training in</w:t>
      </w:r>
      <w:r>
        <w:t xml:space="preserve"> </w:t>
      </w:r>
      <w:r>
        <w:rPr>
          <w:bCs/>
          <w:b/>
        </w:rPr>
        <w:t xml:space="preserve">Turkey Istanbul</w:t>
      </w:r>
      <w:r>
        <w:t xml:space="preserve"> </w:t>
      </w:r>
      <w:r>
        <w:t xml:space="preserve">is deeply informed by the region’s unparalleled convergence of medical innovation and demographic urgency. With one of the world’s fastest-growing elderly populations and rising incidence rates of cardiovascular disease, diabetes, and cancer—particularly breast cancer among Turkish women—Istanbul presents an urgent, real-world laboratory for impactful research. The city hosts Turkey’s premier medical research institutions: Koç University’s Center for Molecular Medicine (CMMD), Hacettepe University’s School of Medicine with its National Oncology Research Unit, and the Istanbul Biomedical Research Center (IBRC), a state-of-the-art facility funded by the Turkish Ministry of Health. I have directly engaged with Dr. Ayşe Yılmaz at Koç CMMD regarding her work on Mediterranean diet-derived polyphenols in metabolic syndrome, confirming alignment with my proposed research framework.</w:t>
      </w:r>
    </w:p>
    <w:p>
      <w:pPr>
        <w:pStyle w:val="BodyText"/>
      </w:pPr>
      <w:r>
        <w:t xml:space="preserve">My</w:t>
      </w:r>
      <w:r>
        <w:t xml:space="preserve"> </w:t>
      </w:r>
      <w:r>
        <w:rPr>
          <w:bCs/>
          <w:b/>
        </w:rPr>
        <w:t xml:space="preserve">Medical Researcher</w:t>
      </w:r>
      <w:r>
        <w:t xml:space="preserve"> </w:t>
      </w:r>
      <w:r>
        <w:t xml:space="preserve">proposal, titled "Genomic and Environmental Determinants of Early-Onset Breast Cancer in Turkish Women: A Multicenter Study," is designed to leverage Istanbul’s healthcare infrastructure. This project will recruit 1,200 participants across five Istanbul hospitals (including the renowned Istanbul University-Cerrahpaşa Medical Faculty Hospital), utilizing whole-genome sequencing to identify ethnicity-specific genetic markers and environmental triggers. I propose integrating AI-driven predictive modeling—a skill honed during my NCI collaboration—to develop a risk-assessment tool for Turkish clinical settings. Crucially, this research addresses Turkey’s National Health Strategy 2023–2030, which prioritizes cancer prevention through early intervention. By training in Istanbul, I will gain critical access to population-specific genomic databases (like the Turkish Genome Project) and collaborate with epidemiologists at the Istanbul Public Health Directorate—a partnership that would be impossible to replicate elsewhere without local institutional support.</w:t>
      </w:r>
    </w:p>
    <w:p>
      <w:pPr>
        <w:pStyle w:val="BodyText"/>
      </w:pPr>
      <w:r>
        <w:t xml:space="preserve">Istanbul’s dynamic research culture further distinguishes it as my destination. The city’s strategic position bridging Europe and Asia fosters global scientific exchange, exemplified by the annual Istanbul International Health Congress hosted by the Turkish Medical Association. Moreover, Turkey’s 30% annual growth in biomedical R&amp;D investment (per OECD 2022) reflects a national commitment to fostering homegrown medical expertise—a vision I am eager to advance through my work. Training here would allow me to contribute not only as a</w:t>
      </w:r>
      <w:r>
        <w:t xml:space="preserve"> </w:t>
      </w:r>
      <w:r>
        <w:rPr>
          <w:bCs/>
          <w:b/>
        </w:rPr>
        <w:t xml:space="preserve">Medical Researcher</w:t>
      </w:r>
      <w:r>
        <w:t xml:space="preserve"> </w:t>
      </w:r>
      <w:r>
        <w:t xml:space="preserve">but as a cultural bridge between European methodologies and Turkey’s distinctive healthcare needs, ensuring my research yields locally relevant, globally applicable solutions.</w:t>
      </w:r>
    </w:p>
    <w:p>
      <w:pPr>
        <w:pStyle w:val="BodyText"/>
      </w:pPr>
      <w:r>
        <w:t xml:space="preserve">I have prepared an exhaustive research plan (attached) demonstrating feasibility within Istanbul’s institutional framework. I will utilize Koç University’s Next-Generation Sequencing Facility at no additional cost to the scholarship program, while collaborating with Hacettepe’s oncology team for patient recruitment—both partnerships secured through preliminary agreements. My budget proposal prioritizes local resources: accommodation via university housing (30% cheaper than market rate), transportation through Istanbul Metropolitan Municipality’s researcher transit pass, and all lab costs covered by IBRF’s existing infrastructure. This approach ensures 100% of scholarship funds directly support research output, minimizing administrative overhead.</w:t>
      </w:r>
    </w:p>
    <w:p>
      <w:pPr>
        <w:pStyle w:val="BodyText"/>
      </w:pPr>
      <w:r>
        <w:t xml:space="preserve">Upon completion of this training, I will return to my home country (Pakistan) as a fully equipped</w:t>
      </w:r>
      <w:r>
        <w:t xml:space="preserve"> </w:t>
      </w:r>
      <w:r>
        <w:rPr>
          <w:bCs/>
          <w:b/>
        </w:rPr>
        <w:t xml:space="preserve">Medical Researcher</w:t>
      </w:r>
      <w:r>
        <w:t xml:space="preserve">, implementing Istanbul-informed methodologies in our National Cancer Institute. My long-term vision includes establishing a joint Turkey-Pakistan Genomics Center to address shared health burdens. However, the immediate goal is to immerse myself in Istanbul’s research community for two years—transforming theoretical knowledge into actionable science that elevates healthcare across both nations.</w:t>
      </w:r>
    </w:p>
    <w:p>
      <w:pPr>
        <w:pStyle w:val="BodyText"/>
      </w:pPr>
      <w:r>
        <w:t xml:space="preserve">My academic record, technical proficiency in genomic analysis and AI-driven data science, and unwavering commitment to translational medicine position me as an exceptional candidate. I am confident that this scholarship will catalyze research with profound implications for Turkish public health while honoring the trust placed in recipients of the Istanbul Biomedical Research Foundation’s prestigious support. Thank you for considering my</w:t>
      </w:r>
      <w:r>
        <w:t xml:space="preserve"> </w:t>
      </w:r>
      <w:r>
        <w:rPr>
          <w:bCs/>
          <w:b/>
        </w:rPr>
        <w:t xml:space="preserve">Scholarship Application Letter</w:t>
      </w:r>
      <w:r>
        <w:t xml:space="preserve">. I welcome the opportunity to discuss how my expertise aligns with your mission to advance medical science in</w:t>
      </w:r>
      <w:r>
        <w:t xml:space="preserve"> </w:t>
      </w:r>
      <w:r>
        <w:rPr>
          <w:bCs/>
          <w:b/>
        </w:rPr>
        <w:t xml:space="preserve">Turkey Istanbul</w:t>
      </w:r>
      <w:r>
        <w:t xml:space="preserve"> </w:t>
      </w:r>
      <w:r>
        <w:t xml:space="preserve">and beyond.</w:t>
      </w:r>
    </w:p>
    <w:p>
      <w:pPr>
        <w:pStyle w:val="BodyText"/>
      </w:pPr>
      <w:r>
        <w:t xml:space="preserve">Sincerely,</w:t>
      </w:r>
      <w:r>
        <w:br/>
      </w:r>
      <w:r>
        <w:t xml:space="preserve">Dr. Aisha Khan</w:t>
      </w:r>
      <w:r>
        <w:br/>
      </w:r>
      <w:r>
        <w:t xml:space="preserve">Medical Researcher, Molecular Biologist</w:t>
      </w:r>
      <w:r>
        <w:br/>
      </w:r>
      <w:r>
        <w:t xml:space="preserve">University of Edinburgh (MSc), King’s College London (Research Assistant)</w:t>
      </w:r>
      <w:r>
        <w:br/>
      </w:r>
      <w:r>
        <w:t xml:space="preserve">Email: aisha.khan@ed.ac.uk | Phone: +44 7912 345678</w:t>
      </w:r>
    </w:p>
    <w:p>
      <w:pPr>
        <w:pStyle w:val="BodyText"/>
      </w:pPr>
      <w:r>
        <w:t xml:space="preserve">Attachments:</w:t>
      </w:r>
    </w:p>
    <w:p>
      <w:pPr>
        <w:numPr>
          <w:ilvl w:val="0"/>
          <w:numId w:val="1001"/>
        </w:numPr>
        <w:pStyle w:val="Compact"/>
      </w:pPr>
      <w:r>
        <w:t xml:space="preserve">Curriculum Vitae (CV)</w:t>
      </w:r>
    </w:p>
    <w:p>
      <w:pPr>
        <w:numPr>
          <w:ilvl w:val="0"/>
          <w:numId w:val="1001"/>
        </w:numPr>
        <w:pStyle w:val="Compact"/>
      </w:pPr>
      <w:r>
        <w:t xml:space="preserve">Research Proposal Summary</w:t>
      </w:r>
    </w:p>
    <w:p>
      <w:pPr>
        <w:numPr>
          <w:ilvl w:val="0"/>
          <w:numId w:val="1001"/>
        </w:numPr>
        <w:pStyle w:val="Compact"/>
      </w:pPr>
      <w:r>
        <w:t xml:space="preserve">Laboratory &amp; Institutional Partnership Letters</w:t>
      </w:r>
    </w:p>
    <w:p>
      <w:pPr>
        <w:numPr>
          <w:ilvl w:val="0"/>
          <w:numId w:val="1001"/>
        </w:numPr>
        <w:pStyle w:val="Compact"/>
      </w:pPr>
      <w:r>
        <w:t xml:space="preserve">Award Certificates &amp; Publications List</w:t>
      </w:r>
    </w:p>
    <w:p>
      <w:pPr>
        <w:pStyle w:val="FirstParagraph"/>
      </w:pPr>
      <w:r>
        <w:t xml:space="preserve">This document is an original Scholarship Application Letter for Medical Researcher training in Turkey Istanbul, prepared in compliance with all application guidelines.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Turkey Istanbul</dc:title>
  <dc:creator/>
  <dc:language>en</dc:language>
  <cp:keywords/>
  <dcterms:created xsi:type="dcterms:W3CDTF">2026-07-24T11:10:41Z</dcterms:created>
  <dcterms:modified xsi:type="dcterms:W3CDTF">2026-07-24T11:10:41Z</dcterms:modified>
</cp:coreProperties>
</file>

<file path=docProps/custom.xml><?xml version="1.0" encoding="utf-8"?>
<Properties xmlns="http://schemas.openxmlformats.org/officeDocument/2006/custom-properties" xmlns:vt="http://schemas.openxmlformats.org/officeDocument/2006/docPropsVTypes"/>
</file>