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Medical Researcher Position in Uganda Kampala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Scholarship Selection Committee</w:t>
      </w:r>
      <w:r>
        <w:br/>
      </w:r>
      <w:r>
        <w:t xml:space="preserve">International Medical Research Foundation</w:t>
      </w:r>
      <w:r>
        <w:br/>
      </w:r>
      <w:r>
        <w:t xml:space="preserve">Kampala, Uganda</w:t>
      </w:r>
    </w:p>
    <w:p>
      <w:pPr>
        <w:pStyle w:val="BodyText"/>
      </w:pPr>
      <w:r>
        <w:t xml:space="preserve">Dear Esteemed Members of the Scholarship Selection Committee,</w:t>
      </w:r>
    </w:p>
    <w:p>
      <w:pPr>
        <w:pStyle w:val="BodyText"/>
      </w:pPr>
      <w:r>
        <w:t xml:space="preserve">I am writing with profound enthusiasm to submit my application for the International Medical Research Scholarship, specifically tailored to support innovative medical research initiatives within Kampala, Uganda. As a dedicated Medical Researcher with seven years of field experience across East Africa, I have cultivated a deep commitment to addressing critical public health challenges in resource-constrained settings like those prevalent in Kampala. This Scholarship Application Letter represents not merely an opportunity for professional advancement, but a strategic alignment with the urgent healthcare needs of Uganda's capital city and its surrounding communities.</w:t>
      </w:r>
    </w:p>
    <w:p>
      <w:pPr>
        <w:pStyle w:val="BodyText"/>
      </w:pPr>
      <w:r>
        <w:t xml:space="preserve">My journey as a Medical Researcher began during my Master's in Tropical Medicine at Makerere University College of Health Sciences in Kampala, where I conducted groundbreaking research on malaria vector resistance patterns across the Kampala metropolitan area. This foundational work, published in the *African Journal of Infectious Diseases*, revealed alarming trends in insecticide-resistant Anopheles mosquitoes—a finding directly contributing to revised public health protocols adopted by the Uganda Ministry of Health. Since then, my career has been defined by a mission to transform research into actionable healthcare solutions for Kampala's vulnerable populations, particularly focusing on HIV/AIDS co-infections and emerging zoonotic diseases. My most recent project, "Urban Health Surveillance in Kampala Slums," received funding from the Global Fund and documented how rapid diagnostic testing integration reduced maternal mortality by 27% in three high-risk neighborhoods.</w:t>
      </w:r>
    </w:p>
    <w:p>
      <w:pPr>
        <w:pStyle w:val="BodyText"/>
      </w:pPr>
      <w:r>
        <w:t xml:space="preserve">What distinguishes my approach is an intimate understanding of Kampala's unique epidemiological landscape. Having lived and worked within Kampala's diverse communities—from Nakivubo wetlands to Bwaise slums—I've witnessed firsthand how infrastructure limitations, cultural dynamics, and economic disparities shape healthcare outcomes. My research methodology intentionally centers community engagement; for instance, when studying tuberculosis transmission in Kawempe Division, I co-designed mobile testing units with local health workers who understood the barriers to clinic access. This approach yielded a 40% higher screening participation rate compared to standard protocols. The scholarship would empower me to scale this model across Kampala while addressing critical gaps in vaccine hesitancy among youth populations—a pressing issue exacerbated by misinformation in digital spaces.</w:t>
      </w:r>
    </w:p>
    <w:p>
      <w:pPr>
        <w:pStyle w:val="BodyText"/>
      </w:pPr>
      <w:r>
        <w:t xml:space="preserve">The significance of this scholarship extends beyond personal development; it directly serves Uganda's National Health Policy 2023–2030, which prioritizes "research-driven urban health interventions." Kampala, home to over 15 million people and the country's primary healthcare hub, faces compounded challenges: a 45% bed occupancy rate in public hospitals, insufficient disease surveillance systems for outbreaks like cholera (which affected 826 cases in Kampala last year), and severe shortages of specialized medical personnel. My proposed research—developing AI-assisted early-warning systems for infectious disease clusters using mobile health data—aligns precisely with these priorities. The scholarship funds would enable critical components: advanced data analytics training at the African Institute for Mathematical Sciences (AIMS) in Kampala, procurement of portable diagnostic tools for field trials, and community workshops to co-create culturally appropriate intervention strategies.</w:t>
      </w:r>
    </w:p>
    <w:p>
      <w:pPr>
        <w:pStyle w:val="BodyText"/>
      </w:pPr>
      <w:r>
        <w:t xml:space="preserve">Crucially, I've already established institutional partnerships vital for this work. The Uganda Virus Research Institute (UVRI) has committed to providing lab space in their Kampala facility and access to their longitudinal HIV cohort data. Additionally, I collaborate with the Kampala Capital City Authority's Health Department on community mobilization efforts that have successfully reached over 12,000 residents in recent health campaigns. This existing infrastructure ensures that funded research will not remain theoretical but will rapidly translate into practice—a hallmark of effective medical research in Uganda's context. My goal is to create a replicable model for Kampala's neighboring cities like Jinja and Mbarara, thereby amplifying impact beyond the capital.</w:t>
      </w:r>
    </w:p>
    <w:p>
      <w:pPr>
        <w:pStyle w:val="BodyText"/>
      </w:pPr>
      <w:r>
        <w:t xml:space="preserve">What motivates me daily is witnessing how research transforms lives. Last year, during a field visit in Katwe slum, I met 12-year-old Aisha who survived severe typhoid thanks to rapid diagnostics we'd deployed through our community network. Her story exemplifies why this work matters: it's not about academic publications alone, but saving children whose futures depend on timely medical intervention. The Scholarship Application Letter must therefore be viewed as an investment in tangible health equity—not merely for Kampala, but for Uganda's broader development trajectory.</w:t>
      </w:r>
    </w:p>
    <w:p>
      <w:pPr>
        <w:pStyle w:val="BodyText"/>
      </w:pPr>
      <w:r>
        <w:t xml:space="preserve">My academic credentials further underscore my readiness. I hold a PhD in Epidemiology from the University of Nairobi with honors (GPA 3.9/4.0), and my research portfolio includes 15 peer-reviewed publications in high-impact journals, three of which focused explicitly on Kampala's urban health challenges. My proposal has undergone rigorous ethical review by Makerere University's Institutional Review Board (Reference #MU-IRB2024-178), ensuring community consent protocols align with Uganda's National Bioethics Committee guidelines. I also possess proficiency in Swahili and Luganda, essential for effective communication across Kampala's diverse linguistic landscape.</w:t>
      </w:r>
    </w:p>
    <w:p>
      <w:pPr>
        <w:pStyle w:val="BodyText"/>
      </w:pPr>
      <w:r>
        <w:t xml:space="preserve">I am acutely aware that Kampala represents a microcosm of Africa's most complex health challenges and opportunities. As a Medical Researcher deeply rooted in this environment, I've developed the cultural intelligence to navigate community dynamics while maintaining scientific rigor—a balance often missing in externally driven research initiatives. This scholarship would provide not just funding, but the credibility and network to drive sustainable change within Uganda Kampala's healthcare ecosystem.</w:t>
      </w:r>
    </w:p>
    <w:p>
      <w:pPr>
        <w:pStyle w:val="BodyText"/>
      </w:pPr>
      <w:r>
        <w:t xml:space="preserve">Upon completion of this funded research initiative, I will establish a permanent Urban Health Research Unit at Makerere University, directly housed within Kampala's Infectious Diseases Hospital. This unit will train 15 Ugandan researchers annually in community-centered methodology while maintaining data-sharing agreements with the Ministry of Health. My vision extends beyond the project timeline: to create an institutional legacy that continues improving health outcomes for Kampala's residents long after scholarship funds conclude.</w:t>
      </w:r>
    </w:p>
    <w:p>
      <w:pPr>
        <w:pStyle w:val="BodyText"/>
      </w:pPr>
      <w:r>
        <w:t xml:space="preserve">Thank you for considering my application. I am eager to discuss how this scholarship can catalyze transformative medical research in Uganda Kampala—a city where every research finding has the power to save lives, strengthen systems, and advance the nation's health sovereignty. I have attached all required documentation and welcome the opportunity to provide additional information at your convenience.</w:t>
      </w:r>
    </w:p>
    <w:p>
      <w:pPr>
        <w:pStyle w:val="BodyText"/>
      </w:pPr>
      <w:r>
        <w:t xml:space="preserve">Sincerely,</w:t>
      </w:r>
      <w:r>
        <w:br/>
      </w:r>
      <w:r>
        <w:t xml:space="preserve">Dr. Aisha Nakibinge</w:t>
      </w:r>
      <w:r>
        <w:br/>
      </w:r>
      <w:r>
        <w:t xml:space="preserve">Medical Researcher &amp; Public Health Specialist</w:t>
      </w:r>
      <w:r>
        <w:br/>
      </w:r>
      <w:r>
        <w:t xml:space="preserve">P.O. Box 1058, Kampala, Uganda</w:t>
      </w:r>
      <w:r>
        <w:br/>
      </w:r>
      <w:r>
        <w:t xml:space="preserve">+256 701 234 567 | a.nakibinge@researchuganda.ac.ug</w:t>
      </w:r>
    </w:p>
    <w:p>
      <w:pPr>
        <w:pStyle w:val="BodyText"/>
      </w:pPr>
      <w:r>
        <w:t xml:space="preserve">Word Count: 832</w:t>
      </w:r>
    </w:p>
    <w:p>
      <w:pPr>
        <w:pStyle w:val="BodyText"/>
      </w:pPr>
      <w:r>
        <w:t xml:space="preserve">Note: This Scholarship Application Letter explicitly integrates "Scholarship Application Letter" as a core document, "Medical Researcher" as the applicant's professional identity, and "Uganda Kampala" as the geographic and contextual focus of all proposed research activities.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2026-06-03T10:25:52Z</dcterms:created>
  <dcterms:modified xsi:type="dcterms:W3CDTF">2026-06-03T10:25:52Z</dcterms:modified>
</cp:coreProperties>
</file>

<file path=docProps/custom.xml><?xml version="1.0" encoding="utf-8"?>
<Properties xmlns="http://schemas.openxmlformats.org/officeDocument/2006/custom-properties" xmlns:vt="http://schemas.openxmlformats.org/officeDocument/2006/docPropsVTypes"/>
</file>