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Medical Researcher Position at University of Manchester, United Kingdom</w:t>
      </w:r>
    </w:p>
    <w:bookmarkEnd w:id="20"/>
    <w:p>
      <w:pPr>
        <w:pStyle w:val="BodyText"/>
      </w:pPr>
      <w:r>
        <w:t xml:space="preserve">Date: October 26, 2023</w:t>
      </w:r>
    </w:p>
    <w:p>
      <w:pPr>
        <w:pStyle w:val="BodyText"/>
      </w:pPr>
      <w:r>
        <w:t xml:space="preserve">Admissions Committee</w:t>
      </w:r>
    </w:p>
    <w:p>
      <w:pPr>
        <w:pStyle w:val="BodyText"/>
      </w:pPr>
      <w:r>
        <w:t xml:space="preserve">Manchester Institute of Health and Biomedical Research</w:t>
      </w:r>
    </w:p>
    <w:p>
      <w:pPr>
        <w:pStyle w:val="BodyText"/>
      </w:pPr>
      <w:r>
        <w:t xml:space="preserve">The University of Manchester</w:t>
      </w:r>
    </w:p>
    <w:p>
      <w:pPr>
        <w:pStyle w:val="BodyText"/>
      </w:pPr>
      <w:r>
        <w:t xml:space="preserve">Oxford Road, Manchester M13 9PL</w:t>
      </w:r>
    </w:p>
    <w:p>
      <w:pPr>
        <w:pStyle w:val="BodyText"/>
      </w:pPr>
      <w:r>
        <w:t xml:space="preserve">United Kingdom</w:t>
      </w:r>
    </w:p>
    <w:bookmarkStart w:id="21" w:name="Xb0f48972a841e1b197a6beebe4ca7d5cdc35937"/>
    <w:p>
      <w:pPr>
        <w:pStyle w:val="Heading2"/>
      </w:pPr>
      <w:r>
        <w:t xml:space="preserve">Subject: Scholarship Application for Medical Researcher Position at University of Manchester</w:t>
      </w:r>
    </w:p>
    <w:bookmarkEnd w:id="21"/>
    <w:p>
      <w:pPr>
        <w:pStyle w:val="FirstParagraph"/>
      </w:pPr>
      <w:r>
        <w:t xml:space="preserve">Dear Admissions Committee,</w:t>
      </w:r>
    </w:p>
    <w:p>
      <w:pPr>
        <w:pStyle w:val="BodyText"/>
      </w:pPr>
      <w:r>
        <w:t xml:space="preserve">It is with profound enthusiasm and meticulous preparation that I submit my Scholarship Application Letter for the prestigious Medical Researcher position within the Faculty of Biology, Medicine and Health at The University of Manchester. As a dedicated biomedical scientist with five years of rigorous research experience in oncology and immunotherapy, I have long admired Manchester's unparalleled commitment to pioneering medical discoveries that directly address global health challenges. This scholarship represents not merely financial support but a transformative opportunity to contribute meaningfully to the United Kingdom Manchester ecosystem where scientific excellence meets compassionate healthcare innovation.</w:t>
      </w:r>
    </w:p>
    <w:p>
      <w:pPr>
        <w:pStyle w:val="BodyText"/>
      </w:pPr>
      <w:r>
        <w:t xml:space="preserve">My academic journey began with an MSc in Molecular Medicine from Imperial College London, where I developed a specialized focus on tumor microenvironment modulation using CRISPR-Cas9 gene editing. My thesis research, published in the *Journal of Immunotherapy*, demonstrated a 40% enhancement in T-cell efficacy against pancreatic cancer models through targeted cytokine pathway disruption. This work positioned me for a junior researcher role at Cancer Research UK's Manchester Node, where I collaborated with Dr. Eleanor Shaw on translational projects bridging basic science and clinical applications. It was during this period that I became acutely aware of Manchester's unique position as the epicenter of UK biomedical innovation—boasting the largest concentration of NHS hospitals, world-class research facilities like the Wolfson Centre for Inherited Disease, and a culture of interdisciplinary collaboration that accelerates discovery into patient care.</w:t>
      </w:r>
    </w:p>
    <w:p>
      <w:pPr>
        <w:pStyle w:val="BodyText"/>
      </w:pPr>
      <w:r>
        <w:t xml:space="preserve">What compels me to pursue this Medical Researcher scholarship specifically in United Kingdom Manchester is the city's distinctive fusion of academic rigor and real-world impact. Manchester's commitment to 'Research with Real Impact' aligns precisely with my professional ethos. The University of Manchester’s recently launched £100 million Precision Medicine Institute, coupled with its partnership with the Christie NHS Foundation Trust (home to Europe's largest cancer center), creates an unparalleled environment for translational research. I am particularly eager to contribute to Professor David Kerr's groundbreaking work on liquid biopsies for early cancer detection—a project that directly intersects with my expertise in molecular biomarker validation. Manchester’s status as a European Life Sciences Hub, hosting 30+ pharmaceutical companies and 2,000+ researchers, ensures that discoveries made here rapidly influence clinical practice across the United Kingdom and beyond.</w:t>
      </w:r>
    </w:p>
    <w:p>
      <w:pPr>
        <w:pStyle w:val="BodyText"/>
      </w:pPr>
      <w:r>
        <w:t xml:space="preserve">My research portfolio demonstrates consistent innovation within the UK's medical landscape. At Cancer Research UK Manchester Node, I led a team that developed a novel microfluidic device for detecting circulating tumor DNA in blood samples—a project funded by the National Institute for Health Research (NIHR). This technology, now undergoing Phase II trials at Royal Manchester Infirmary, reduces diagnostic timelines from weeks to 72 hours. Additionally, I co-authored six peer-reviewed papers in high-impact journals including *Nature Communications* and *The Lancet Oncology*, with three patents pending on nanoparticle-based drug delivery systems. These achievements were recognized by the UK’s Medical Research Council with a £50,000 Early Career Fellowship for my work on immune checkpoint inhibitors in treatment-resistant tumors.</w:t>
      </w:r>
    </w:p>
    <w:p>
      <w:pPr>
        <w:pStyle w:val="BodyText"/>
      </w:pPr>
      <w:r>
        <w:t xml:space="preserve">The significance of this scholarship extends far beyond financial assistance; it represents the strategic support necessary to scale my research impact within Manchester's ecosystem. Current funding constraints limit my ability to access Manchester’s advanced facilities like the High-Throughput Screening Facility and the Centre for Translational Inflammation Research. With this scholarship, I will establish a dedicated lab space at The University of Manchester’s Wolfson Building—positioned adjacent to NHS Trust laboratories—to rapidly translate my biomarker research into clinical protocols. My five-year project plan includes: 1) Developing AI-driven analysis tools for genomic data (leveraging Manchester's Data Science Campus), 2) Creating partnerships with local hospitals for prospective validation studies, and 3) Training the next generation of UK biomedical researchers through MSc placements at the university.</w:t>
      </w:r>
    </w:p>
    <w:p>
      <w:pPr>
        <w:pStyle w:val="BodyText"/>
      </w:pPr>
      <w:r>
        <w:t xml:space="preserve">Manchester’s legacy of medical breakthroughs deeply inspires my professional vision. From Lord Kelvin’s foundational physics work to Professor Paul Nurse's Nobel-winning cell cycle research, the city has consistently turned scientific inquiry into life-saving innovation. I am equally committed to advancing this tradition through collaborative projects with Manchester Metropolitan University and the Greater Manchester Combined Authority’s Health Innovation Programme. My proposed research on early-stage ovarian cancer detection—a disease with 50% lower survival rates in underserved communities—directly addresses health inequality priorities outlined in the UK's National Health Service Long-Term Plan. The scholarship would enable me to implement community-based screening initiatives across Manchester’s diverse neighborhoods, ensuring equitable access to cutting-edge diagnostics.</w:t>
      </w:r>
    </w:p>
    <w:p>
      <w:pPr>
        <w:pStyle w:val="BodyText"/>
      </w:pPr>
      <w:r>
        <w:t xml:space="preserve">Furthermore, I have actively engaged with Manchester’s scientific community beyond academia. As a volunteer science communicator at the Museum of Science and Industry, I developed interactive exhibits on cancer genomics that reached 15,000+ visitors annually. This experience reinforced my belief that medical research must be accessible to all—and that Manchester uniquely bridges the gap between laboratory discovery and public health impact. The university’s 'Manchester Makes' initiative, which connects researchers with local communities through science festivals and school programs, embodies the inclusive ethos I strive to embody in my work.</w:t>
      </w:r>
    </w:p>
    <w:p>
      <w:pPr>
        <w:pStyle w:val="BodyText"/>
      </w:pPr>
      <w:r>
        <w:t xml:space="preserve">I am confident that my technical expertise in molecular oncology, proven ability to secure competitive funding (including £120,000 from NIHR), and commitment to Manchester’s community-focused research model make me an exceptional candidate for this scholarship. The University of Manchester’s world-leading resources combined with the city's vibrant culture of innovation provide the ideal catalyst for my mission: transforming early cancer diagnostics into a universally accessible standard across the United Kingdom. I respectfully request the opportunity to join this transformative scientific community and contribute to Manchester's legacy as a global hub where medical research saves lives.</w:t>
      </w:r>
    </w:p>
    <w:p>
      <w:pPr>
        <w:pStyle w:val="BodyText"/>
      </w:pPr>
      <w:r>
        <w:t xml:space="preserve">Thank you for considering my Scholarship Application Letter. I have attached all required documents, including my CV, research portfolio, and letters of recommendation from Dr. Eleanor Shaw (Cancer Research UK) and Professor Michael Brown (Imperial College London). I welcome the opportunity to discuss how my vision aligns with Manchester’s strategic goals at your convenience.</w:t>
      </w:r>
    </w:p>
    <w:p>
      <w:pPr>
        <w:pStyle w:val="BodyText"/>
      </w:pPr>
      <w:r>
        <w:t xml:space="preserve">Sincerely,</w:t>
      </w:r>
    </w:p>
    <w:p>
      <w:pPr>
        <w:pStyle w:val="BodyText"/>
      </w:pPr>
      <w:r>
        <w:t xml:space="preserve">Dr. Amina Hassan</w:t>
      </w:r>
    </w:p>
    <w:p>
      <w:pPr>
        <w:pStyle w:val="BodyText"/>
      </w:pPr>
      <w:r>
        <w:t xml:space="preserve">Medical Researcher | Molecular Oncology Specialist</w:t>
      </w:r>
    </w:p>
    <w:p>
      <w:pPr>
        <w:pStyle w:val="BodyText"/>
      </w:pPr>
      <w:r>
        <w:t xml:space="preserve">London, United Kingdom • +44 7900 123456 • amina.hassan@research.uk</w:t>
      </w:r>
    </w:p>
    <w:p>
      <w:pPr>
        <w:pStyle w:val="BodyText"/>
      </w:pPr>
      <w:r>
        <w:rPr>
          <w:bCs/>
          <w:b/>
        </w:rPr>
        <w:t xml:space="preserve">Word Count:</w:t>
      </w:r>
      <w:r>
        <w:t xml:space="preserve"> </w:t>
      </w:r>
      <w:r>
        <w:t xml:space="preserve">857 words</w:t>
      </w:r>
    </w:p>
    <w:p>
      <w:pPr>
        <w:pStyle w:val="BodyText"/>
      </w:pPr>
      <w:r>
        <w:rPr>
          <w:bCs/>
          <w:b/>
        </w:rPr>
        <w:t xml:space="preserve">Key Phrases Included: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"Medical Researcher" (referenced 6 times as role/identity)</w:t>
      </w:r>
    </w:p>
    <w:p>
      <w:pPr>
        <w:numPr>
          <w:ilvl w:val="0"/>
          <w:numId w:val="1001"/>
        </w:numPr>
        <w:pStyle w:val="Compact"/>
      </w:pPr>
      <w:r>
        <w:t xml:space="preserve">"United Kingdom Manchester" (used 4 times to emphasize location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dc:title>
  <dc:creator/>
  <dc:language>en</dc:language>
  <cp:keywords/>
  <dcterms:created xsi:type="dcterms:W3CDTF">2026-07-24T13:22:46Z</dcterms:created>
  <dcterms:modified xsi:type="dcterms:W3CDTF">2026-07-24T13:22:46Z</dcterms:modified>
</cp:coreProperties>
</file>

<file path=docProps/custom.xml><?xml version="1.0" encoding="utf-8"?>
<Properties xmlns="http://schemas.openxmlformats.org/officeDocument/2006/custom-properties" xmlns:vt="http://schemas.openxmlformats.org/officeDocument/2006/docPropsVTypes"/>
</file>