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Medical Researcher Development Fellowship at the University of Miami, United States</w:t>
      </w:r>
    </w:p>
    <w:bookmarkEnd w:id="20"/>
    <w:p>
      <w:pPr>
        <w:pStyle w:val="BodyText"/>
      </w:pPr>
      <w:r>
        <w:t xml:space="preserve">Dear Scholarship Selection Committee,</w:t>
      </w:r>
    </w:p>
    <w:p>
      <w:pPr>
        <w:pStyle w:val="BodyText"/>
      </w:pPr>
      <w:r>
        <w:t xml:space="preserve">With profound enthusiasm and a decade-long dedication to advancing biomedical innovation, I submit my Scholarship Application Letter for the prestigious Medical Researcher Development Fellowship at the University of Miami in the vibrant heart of United States Miami. As an emerging Medical Researcher with a proven track record in translational oncology and community health disparities, I am uniquely positioned to contribute to Miami’s world-class research ecosystem while addressing critical health challenges facing South Florida’s diverse population. This scholarship represents not merely financial support, but a transformative opportunity to accelerate my mission: leveraging cutting-edge medical research to improve health equity in the United States’ most dynamic multicultural city.</w:t>
      </w:r>
    </w:p>
    <w:bookmarkStart w:id="21" w:name="why-miami-why-medical-research"/>
    <w:p>
      <w:pPr>
        <w:pStyle w:val="Heading2"/>
      </w:pPr>
      <w:r>
        <w:t xml:space="preserve">Why Miami? Why Medical Research?</w:t>
      </w:r>
    </w:p>
    <w:p>
      <w:pPr>
        <w:pStyle w:val="FirstParagraph"/>
      </w:pPr>
      <w:r>
        <w:t xml:space="preserve">My journey toward becoming a Medical Researcher began during my undergraduate studies at the University of Florida, where I conducted summer research at the Sylvester Comprehensive Cancer Center. However, it was my subsequent work in Miami-Dade County’s public health clinics that crystallized my purpose. Witnessing firsthand how socioeconomic factors and environmental conditions disproportionately impact diabetes and cardiovascular disease outcomes among underserved communities—particularly in neighborhoods like Little Haiti and Liberty City—solidified my commitment to medical research as a vehicle for social change. Miami, with its unique position at the confluence of tropical epidemiology, immigration health patterns, and innovative biotech infrastructure in the United States, offers an unparalleled laboratory for this work. This is not merely a geographic preference; it is a strategic alignment between my research vision and Miami’s public health imperatives.</w:t>
      </w:r>
    </w:p>
    <w:bookmarkEnd w:id="21"/>
    <w:bookmarkStart w:id="22" w:name="academic-research-foundation"/>
    <w:p>
      <w:pPr>
        <w:pStyle w:val="Heading2"/>
      </w:pPr>
      <w:r>
        <w:t xml:space="preserve">Academic &amp; Research Foundation</w:t>
      </w:r>
    </w:p>
    <w:p>
      <w:pPr>
        <w:pStyle w:val="FirstParagraph"/>
      </w:pPr>
      <w:r>
        <w:t xml:space="preserve">As a Medical Researcher, I have developed robust expertise in genomic analysis and community-based participatory research (CBPR). My master’s thesis at Emory University focused on identifying genetic markers for early detection of cardiovascular disease in Afro-Caribbean populations—a study directly applicable to Miami’s demographic landscape where 25% of residents trace ancestry to the Caribbean. This project, published in the</w:t>
      </w:r>
      <w:r>
        <w:t xml:space="preserve"> </w:t>
      </w:r>
      <w:r>
        <w:rPr>
          <w:iCs/>
          <w:i/>
        </w:rPr>
        <w:t xml:space="preserve">Journal of Community Health</w:t>
      </w:r>
      <w:r>
        <w:t xml:space="preserve">, resulted in a pilot screening protocol adopted by three community health centers. More recently, I collaborated with researchers at Jackson Memorial Hospital (Miami’s academic medical center) on a NIH-funded study examining Zika virus transmission dynamics in urban settings—a project deeply relevant to South Florida’s climate-driven public health challenges. These experiences have honed my ability to design research that bridges laboratory science and real-world community impact, a skill essential for advancing medical research in United States Miami.</w:t>
      </w:r>
    </w:p>
    <w:bookmarkEnd w:id="22"/>
    <w:bookmarkStart w:id="23" w:name="research-vision-for-united-states-miami"/>
    <w:p>
      <w:pPr>
        <w:pStyle w:val="Heading2"/>
      </w:pPr>
      <w:r>
        <w:t xml:space="preserve">Research Vision for United States Miami</w:t>
      </w:r>
    </w:p>
    <w:p>
      <w:pPr>
        <w:pStyle w:val="FirstParagraph"/>
      </w:pPr>
      <w:r>
        <w:t xml:space="preserve">My proposed research during the fellowship will focus on "Urban Health Disparities in Type 2 Diabetes Management Among South Florida’s Immigrant Populations." This initiative directly addresses Miami-Dade County’s alarming statistic: a diabetes prevalence rate 15% higher than the national average, with immigrant communities facing disproportionate complications. I plan to leverage Miami’s unique ecosystem—collaborating with the University of Miami Miller School of Medicine, the Sylvester Comprehensive Cancer Center, and local community health networks—to develop a culturally tailored digital intervention platform. This project will integrate genomic risk assessment (building on my previous work), telehealth accessibility solutions, and community health worker training—a model designed for scalability across United States Miami’s diverse neighborhoods. Critically, this research aligns with the University of Miami’s strategic initiative to combat chronic diseases through data-driven, equity-centered approaches.</w:t>
      </w:r>
    </w:p>
    <w:bookmarkEnd w:id="23"/>
    <w:bookmarkStart w:id="24" w:name="why-this-scholarship-is-essential"/>
    <w:p>
      <w:pPr>
        <w:pStyle w:val="Heading2"/>
      </w:pPr>
      <w:r>
        <w:t xml:space="preserve">Why This Scholarship is Essential</w:t>
      </w:r>
    </w:p>
    <w:p>
      <w:pPr>
        <w:pStyle w:val="FirstParagraph"/>
      </w:pPr>
      <w:r>
        <w:t xml:space="preserve">As an early-career Medical Researcher without significant research grants, this scholarship is the catalyst I require to transition from collaborative work to independent leadership. The financial support would eliminate the need for part-time clinical work that currently consumes 30% of my research time, allowing me to dedicate full attention to developing this project. Moreover, it would provide access to critical resources at UHealth – University of Miami Health System’s advanced genomics core facility and the newly established Miami Center for Precision Medicine—a partnership vital for my methodology. The Scholarship Application Letter must emphasize that this investment directly addresses a gap: while Miami attracts top medical talent, funding mechanisms often overlook mid-career researchers from underrepresented backgrounds like mine (as a first-generation college student of Haitian descent). This scholarship would empower me to become a permanent contributor to United States Miami’s scientific community rather than just another temporary researcher.</w:t>
      </w:r>
    </w:p>
    <w:bookmarkEnd w:id="24"/>
    <w:bookmarkStart w:id="25" w:name="community-impact-long-term-vision"/>
    <w:p>
      <w:pPr>
        <w:pStyle w:val="Heading2"/>
      </w:pPr>
      <w:r>
        <w:t xml:space="preserve">Community Impact &amp; Long-Term Vision</w:t>
      </w:r>
    </w:p>
    <w:p>
      <w:pPr>
        <w:pStyle w:val="FirstParagraph"/>
      </w:pPr>
      <w:r>
        <w:t xml:space="preserve">My commitment extends beyond the laboratory. I have co-founded "Mi Salud Miami," a non-profit providing free health screenings and cultural competency training for local clinics—a program that has served over 1,200 residents in South Miami-Dade. This Scholarship Application Letter is not just about my personal advancement; it’s a pledge to strengthen the very communities where I intend to practice medical research. As a Medical Researcher rooted in United States Miami, I will actively mentor underrepresented students at local universities like Florida International University and Doral College, ensuring that future generations of researchers reflect the diversity of our patients. My long-term goal is to establish a Miami-based center for urban health equity research—where community input directly shapes scientific priorities—a model poised to influence public health policy across the United States.</w:t>
      </w:r>
    </w:p>
    <w:bookmarkEnd w:id="25"/>
    <w:p>
      <w:pPr>
        <w:pStyle w:val="BodyText"/>
      </w:pPr>
      <w:r>
        <w:t xml:space="preserve">In closing, I bring not just academic rigor but an unshakeable connection to the communities that will benefit from this research. The University of Miami’s location in the United States’ most diverse major city is not incidental—it is central to my work. This Medical Researcher Development Fellowship represents the critical investment needed to transform my research vision into tangible health outcomes for South Florida’s residents. I am ready to contribute immediately, leveraging Miami’s unique strengths as a hub where global health challenges meet localized solutions. Thank you for considering this Scholarship Application Letter from a dedicated Medical Researcher committed to making Miami—and the United States—healthier, one discovery at a time.</w:t>
      </w:r>
    </w:p>
    <w:p>
      <w:pPr>
        <w:pStyle w:val="BodyText"/>
      </w:pPr>
      <w:r>
        <w:t xml:space="preserve">Sincerely,</w:t>
      </w:r>
    </w:p>
    <w:p>
      <w:pPr>
        <w:pStyle w:val="BodyText"/>
      </w:pPr>
      <w:r>
        <w:t xml:space="preserve">Dr. Anya Rodriguez, PhD</w:t>
      </w:r>
    </w:p>
    <w:p>
      <w:pPr>
        <w:pStyle w:val="BodyText"/>
      </w:pPr>
      <w:r>
        <w:t xml:space="preserve">Medical Researcher &amp; Public Health Specialist</w:t>
      </w:r>
    </w:p>
    <w:p>
      <w:pPr>
        <w:pStyle w:val="BodyText"/>
      </w:pPr>
      <w:r>
        <w:t xml:space="preserve">Email: anyarodriguez@umiami.edu | Phone: (305) 555-0198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United States Miami</dc:title>
  <dc:creator/>
  <dc:language>en</dc:language>
  <cp:keywords/>
  <dcterms:created xsi:type="dcterms:W3CDTF">2026-07-24T13:42:54Z</dcterms:created>
  <dcterms:modified xsi:type="dcterms:W3CDTF">2026-07-24T13:42:54Z</dcterms:modified>
</cp:coreProperties>
</file>

<file path=docProps/custom.xml><?xml version="1.0" encoding="utf-8"?>
<Properties xmlns="http://schemas.openxmlformats.org/officeDocument/2006/custom-properties" xmlns:vt="http://schemas.openxmlformats.org/officeDocument/2006/docPropsVTypes"/>
</file>