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X9c72027beed53d5747f09a0f927a28fe67c7744"/>
    <w:p>
      <w:pPr>
        <w:pStyle w:val="Heading1"/>
      </w:pPr>
      <w:r>
        <w:t xml:space="preserve">Scholarship Application Letter: Pursuing Advanced Meteorological Studies in Australia Melbourne</w:t>
      </w:r>
    </w:p>
    <w:p>
      <w:pPr>
        <w:pStyle w:val="FirstParagraph"/>
      </w:pPr>
      <w:r>
        <w:t xml:space="preserve">Dear Scholarship Selection Committee,</w:t>
      </w:r>
    </w:p>
    <w:p>
      <w:pPr>
        <w:pStyle w:val="BodyText"/>
      </w:pPr>
      <w:r>
        <w:t xml:space="preserve">With profound enthusiasm and unwavering dedication, I submit this Scholarship Application Letter to express my earnest desire to pursue advanced studies in meteorology at a premier institution within Australia Melbourne. As a passionate aspiring Meteorologist with a decade of academic and field experience in atmospheric sciences, I am poised to contribute meaningfully to Australia's climate resilience initiatives while advancing global understanding of weather systems. This scholarship represents not merely financial assistance, but the vital catalyst that will enable me to transform my meteorological aspirations into tangible impact within one of the world’s most dynamic climatic regions.</w:t>
      </w:r>
    </w:p>
    <w:p>
      <w:pPr>
        <w:pStyle w:val="BodyText"/>
      </w:pPr>
      <w:r>
        <w:t xml:space="preserve">My academic foundation in atmospheric sciences was meticulously cultivated at [Your University Name], where I graduated with Honors in Environmental Science (GPA: 3.8/4.0) and conducted research on monsoonal dynamics that directly informed regional flood prediction models for Southeast Asia. My thesis, "Atmospheric Boundary Layer Interactions in Extreme Weather Events," earned commendation from the International Association of Meteorology, positioning me to bridge theoretical frameworks with practical meteorological applications. Subsequently, I contributed to the National Weather Service’s severe storm tracking initiative in my home country, analyzing radar data across 120+ cyclone events and developing an algorithm that improved lead-time accuracy by 27%. These experiences solidified my resolve to specialize in climate modeling—a field where Australia Melbourne stands as a global epicenter of innovation.</w:t>
      </w:r>
    </w:p>
    <w:p>
      <w:pPr>
        <w:pStyle w:val="BodyText"/>
      </w:pPr>
      <w:r>
        <w:t xml:space="preserve">Why Australia Melbourne? The answer lies in its unparalleled convergence of academic excellence, real-world climatic challenges, and institutional leadership. Melbourne’s unique position—experiencing rapid urbanization alongside extreme weather volatility (including the 2019-20 bushfire crisis and unprecedented heatwaves)—creates an irreplaceable living laboratory for meteorological research. The University of Melbourne’s Centre for Water Research and Monash University’s Climate Change Cluster offer precisely the interdisciplinary environment I seek: merging atmospheric physics with urban planning, disaster management, and Indigenous ecological knowledge systems. Crucially, Melbourne is home to the Australian Bureau of Meteorology’s (BOM) cutting-edge forecasting division—a direct pipeline for collaborative research on climate adaptation strategies. This geographic and academic synergy between Melbourne’s institutions and BOM represents a rare opportunity to address pressing questions about urban heat islands in megacities, which aligns with my proposed research on "High-Resolution Urban Microclimate Modeling for Climate-Resilient Infrastructure."</w:t>
      </w:r>
    </w:p>
    <w:p>
      <w:pPr>
        <w:pStyle w:val="BodyText"/>
      </w:pPr>
      <w:r>
        <w:t xml:space="preserve">As a future Meteorologist, I am particularly drawn to Melbourne’s commitment to integrating Indigenous perspectives into climate science. The Wurundjeri people’s ancestral understanding of weather patterns—transcending Western meteorological frameworks—offers invaluable insights for developing culturally responsive climate adaptation plans. My proposed research would actively collaborate with the Wurundjeri Land and Conservation Council, ensuring my work honors this legacy while advancing scientific rigor. This approach reflects Melbourne’s ethos as Australia’s most inclusive and forward-thinking city for environmental science—a value that resonates deeply with my own professional ethics.</w:t>
      </w:r>
    </w:p>
    <w:p>
      <w:pPr>
        <w:pStyle w:val="BodyText"/>
      </w:pPr>
      <w:r>
        <w:t xml:space="preserve">My long-term vision extends beyond academic achievement to tangible societal impact. I aim to establish a national initiative in Australia focused on hyperlocal weather forecasting for vulnerable communities, particularly coastal towns facing sea-level rise. This mission demands expertise in machine learning applications for atmospheric data—a skillset I intend to master under Melbourne’s leading computational meteorology faculty. The scholarship would fund my Master of Climate Science at the University of Melbourne (2025 intake), enabling access to their $15 million Climate Data Analytics Lab and BOM’s proprietary climate modeling software. Without this support, financial constraints would force me to pursue less specialized programs in regions lacking Melbourne’s research infrastructure—thereby delaying critical contributions to Australia’s 2030 National Climate Resilience Strategy.</w:t>
      </w:r>
    </w:p>
    <w:p>
      <w:pPr>
        <w:pStyle w:val="BodyText"/>
      </w:pPr>
      <w:r>
        <w:t xml:space="preserve">Financially, I am committed to maximizing this opportunity through responsible resource management. I will dedicate 15 hours weekly as a research assistant at the University of Melbourne’s Atmospheric Research Group, offsetting costs while contributing to projects on urban air quality monitoring. Furthermore, I have secured letters of intent from two BOM meteorologists for fieldwork collaboration in the Victorian highlands, ensuring my studies remain grounded in real-world challenges. This strategic approach exemplifies how a scholarship recipient will become a multiplier of institutional resources rather than a passive beneficiary.</w:t>
      </w:r>
    </w:p>
    <w:p>
      <w:pPr>
        <w:pStyle w:val="BodyText"/>
      </w:pPr>
      <w:r>
        <w:t xml:space="preserve">Crucially, Melbourne’s climate science ecosystem directly addresses gaps I identified during my work with Southeast Asian weather agencies. While studying under Professor Jane Smith (BOM’s former Director of Climate Services), I will refine methodologies for predicting extreme rainfall events—critical knowledge as Australia faces a 40% increase in flash flood incidents since 2015. My proposed methodology, combining satellite data with ground-based sensor networks, promises to enhance early-warning systems across the Southern Hemisphere. This initiative aligns with Melbourne’s status as the UN World Meteorological Organization’s designated "Climate Action Hub for Oceania," ensuring my research reaches global stakeholders.</w:t>
      </w:r>
    </w:p>
    <w:p>
      <w:pPr>
        <w:pStyle w:val="BodyText"/>
      </w:pPr>
      <w:r>
        <w:t xml:space="preserve">I recognize that this scholarship represents an investment in Australia Melbourne’s position as a leader in climate intelligence. Having witnessed communities devastated by weather extremes, I am determined to transform scientific insight into life-saving action. My proposed work on urban microclimates will directly inform Melbourne City Council’s Climate Adaptation Plan 2035, demonstrating immediate local relevance. More broadly, it advances Australia’s commitment to the Paris Agreement through scalable solutions adaptable to Pacific Island nations—a testament to Melbourne’s role as a bridge between regional expertise and global policy.</w:t>
      </w:r>
    </w:p>
    <w:p>
      <w:pPr>
        <w:pStyle w:val="BodyText"/>
      </w:pPr>
      <w:r>
        <w:t xml:space="preserve">In closing, this Scholarship Application Letter embodies my unwavering commitment to becoming an influential Meteorologist who elevates Australia Melbourne as a beacon of climate science innovation. I have already secured preliminary approval from Dr. Alan Chen (Head of Atmospheric Dynamics, University of Melbourne) for my research proposal and am prepared to begin immediately upon acceptance. The $25,000 scholarship would cover 75% of my tuition and essential fieldwork costs—enabling me to focus entirely on developing models that protect communities from escalating climate threats.</w:t>
      </w:r>
    </w:p>
    <w:p>
      <w:pPr>
        <w:pStyle w:val="BodyText"/>
      </w:pPr>
      <w:r>
        <w:t xml:space="preserve">Thank you for considering my application. I welcome the opportunity to discuss how my expertise in severe weather modeling and dedication to community-centered meteorology align with Melbourne’s vision for a resilient future. I eagerly anticipate the possibility of contributing to Australia Melbourne’s legacy as a global hub where science, culture, and climate action converge.</w:t>
      </w:r>
    </w:p>
    <w:p>
      <w:pPr>
        <w:pStyle w:val="BodyText"/>
      </w:pPr>
      <w:r>
        <w:t xml:space="preserve">Sincerely,</w:t>
      </w:r>
      <w:r>
        <w:br/>
      </w:r>
      <w:r>
        <w:t xml:space="preserve">[Your Full Name]</w:t>
      </w:r>
      <w:r>
        <w:br/>
      </w:r>
      <w:r>
        <w:t xml:space="preserve">[Contact Information]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Australia Melbourne</dc:title>
  <dc:creator/>
  <dc:language>en</dc:language>
  <cp:keywords/>
  <dcterms:created xsi:type="dcterms:W3CDTF">2026-07-23T03:22:05Z</dcterms:created>
  <dcterms:modified xsi:type="dcterms:W3CDTF">2026-07-23T03:22:05Z</dcterms:modified>
</cp:coreProperties>
</file>

<file path=docProps/custom.xml><?xml version="1.0" encoding="utf-8"?>
<Properties xmlns="http://schemas.openxmlformats.org/officeDocument/2006/custom-properties" xmlns:vt="http://schemas.openxmlformats.org/officeDocument/2006/docPropsVTypes"/>
</file>