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Training</w:t>
      </w:r>
      <w:r>
        <w:t xml:space="preserve"> </w:t>
      </w:r>
      <w:r>
        <w:t xml:space="preserve">in</w:t>
      </w:r>
      <w:r>
        <w:t xml:space="preserve"> </w:t>
      </w:r>
      <w:r>
        <w:t xml:space="preserve">Jakarta</w:t>
      </w:r>
    </w:p>
    <w:bookmarkStart w:id="21" w:name="X8bf627a89964507fe5b7b49804822c652cd9b04"/>
    <w:p>
      <w:pPr>
        <w:pStyle w:val="Heading1"/>
      </w:pPr>
      <w:r>
        <w:t xml:space="preserve">Scholarship Application Letter: Advancing Midwifery Excellence in Indonesia Jakarta</w:t>
      </w:r>
    </w:p>
    <w:p>
      <w:pPr>
        <w:pStyle w:val="FirstParagraph"/>
      </w:pPr>
      <w:r>
        <w:t xml:space="preserve">Dear Scholarship Committee,</w:t>
      </w:r>
    </w:p>
    <w:p>
      <w:pPr>
        <w:pStyle w:val="BodyText"/>
      </w:pPr>
      <w:r>
        <w:t xml:space="preserve">With profound respect and unwavering dedication to maternal and child health, I am writing this Scholarship Application Letter to formally request financial support for advanced midwifery training at the prestigious National Institute of Public Health (NIH) in Jakarta, Indonesia. As a committed midwife serving the bustling communities of East Jakarta, I have witnessed firsthand the urgent need for skilled professionals who can transform prenatal care, safe childbirth practices, and postnatal support across urban centers like ours. This scholarship is not merely an educational opportunity—it is a catalyst for sustainable change in Indonesia’s healthcare landscape.</w:t>
      </w:r>
    </w:p>
    <w:p>
      <w:pPr>
        <w:pStyle w:val="BodyText"/>
      </w:pPr>
      <w:r>
        <w:t xml:space="preserve">My journey as a midwife (bidan) began five years ago when I graduated from the Faculty of Nursing at Universitas Padjadjaran, specializing in community health. Since then, I have worked tirelessly within the Jakarta Health Office network, primarily at the Cipinang Puskesmas (Community Health Center) in East Jakarta—a district characterized by dense populations, limited healthcare access for low-income families, and elevated maternal mortality rates. In my daily practice, I support over 150 expectant mothers monthly through home visits, antenatal check-ups, and emergency delivery assistance. I have seen how gaps in specialized training directly impact outcomes: a recent case involved Mama Siti (a pseudonym), a pregnant woman from the Kampung Melayu slum who nearly lost her life due to eclampsia. Her survival hinged on my ability to recognize critical symptoms and stabilize her until referral—a skill I mastered through basic training, not advanced protocols. This experience crystallized my purpose: to become a midwife capable of preventing such crises through evidence-based, high-level care.</w:t>
      </w:r>
    </w:p>
    <w:p>
      <w:pPr>
        <w:pStyle w:val="BodyText"/>
      </w:pPr>
      <w:r>
        <w:t xml:space="preserve">Indonesia Jakarta presents unique challenges that demand specialized midwifery expertise. With over 10 million residents in East Jakarta alone and rising urbanization, our healthcare system faces strain from overcrowded clinics, scarce resources, and a shortage of certified midwives trained in emergency obstetric care. According to the Indonesian Ministry of Health’s 2023 report, maternal mortality rates remain disproportionately high in urban poor communities like those I serve—46 deaths per 100,000 live births compared to the national average of 35. As a midwife embedded within Jakarta’s frontline healthcare infrastructure, I recognize that closing this gap requires more than compassion; it demands advanced skills in managing complications, utilizing technology like mobile health apps for remote monitoring, and collaborating with obstetricians and community leaders. Yet, the cost of specialized training—often exceeding Rp 50 million (USD 3,300)—is prohibitive for midwives earning modest salaries under the Dinas Kesehatan Jakarta wage scale.</w:t>
      </w:r>
    </w:p>
    <w:p>
      <w:pPr>
        <w:pStyle w:val="BodyText"/>
      </w:pPr>
      <w:r>
        <w:t xml:space="preserve">That is why I am seeking this scholarship. The NIH’s Master’s in Midwifery Leadership program, specifically designed for Indonesian practitioners, offers precisely the curriculum I need: emergency obstetric care, community health management systems, and leadership training to advocate for policy changes within Indonesia Jakarta’s healthcare framework. My current role as a supervising midwife at Cipinang Puskesmas has equipped me with foundational skills in maternal health education and data tracking—skills I now aim to elevate. This program will empower me to implement scalable interventions, such as mobile clinics for remote neighborhoods and digital health literacy workshops for expectant mothers in Jakarta’s informal settlements. Crucially, the scholarship would eliminate the financial barrier preventing thousands of midwives like me from advancing our capabilities in a city where 30% of maternal deaths are preventable with proper care.</w:t>
      </w:r>
    </w:p>
    <w:p>
      <w:pPr>
        <w:pStyle w:val="BodyText"/>
      </w:pPr>
      <w:r>
        <w:t xml:space="preserve">My commitment to Indonesia Jakarta is deeply personal and professional. I am actively involved in the "Bidan untuk Jaya" (Midwife for Prosperity) initiative, partnering with local NGOs like Yayasan Kesehatan Jakarta to provide free prenatal screenings in ten underserved villages across East Jakarta. Through this work, I have trained 15 community health volunteers on basic maternal health first aid—a testament to my leadership and community integration. My academic record reflects this dedication: a 3.8 GPA during my bachelor’s studies, with honors in Community Health Management, and ongoing participation in workshops hosted by the Indonesian Midwives Association (PPNI). Yet, without advanced training, I cannot address systemic issues—like the lack of midwife-to-patient ratios mandated by Ministry of Health Regulation No. 47/2013—within Jakarta’s urban context.</w:t>
      </w:r>
    </w:p>
    <w:p>
      <w:pPr>
        <w:pStyle w:val="BodyText"/>
      </w:pPr>
      <w:r>
        <w:t xml:space="preserve">Choosing this scholarship means investing in a midwife who understands Jakarta’s realities: the commute across traffic-congested roads to reach slum areas, the language barriers with migrant workers from rural Indonesia, and the cultural nuances requiring trust-based care. It means supporting a professional who will not just return to her clinic but transform it into a model for urban midwifery excellence. Upon completing this program, I will establish Jakarta’s first neighborhood-level "Midwife Innovation Hub" in Cipinang—a space offering advanced training to fellow midwives, telemedicine consultations with specialists, and data-driven health campaigns targeting maternal mortality hotspots.</w:t>
      </w:r>
    </w:p>
    <w:p>
      <w:pPr>
        <w:pStyle w:val="BodyText"/>
      </w:pPr>
      <w:r>
        <w:t xml:space="preserve">Indonesia Jakarta needs midwives who are not only clinically skilled but also culturally attuned leaders. I am that candidate. My application is driven by the belief that every mother deserves dignity in childbirth—a principle enshrined in Indonesia’s National Health Policy and central to my identity as a midwife. With this scholarship, I will amplify my impact across Jakarta’s 13 districts, ensuring no woman faces pregnancy alone or without access to life-saving care. This Scholarship Application Letter is more than a request; it is a promise to honor the trust placed in me by the families of East Jakarta and contribute meaningfully to Indonesia’s healthcare future.</w:t>
      </w:r>
    </w:p>
    <w:p>
      <w:pPr>
        <w:pStyle w:val="BodyText"/>
      </w:pPr>
      <w:r>
        <w:t xml:space="preserve">I am honored to stand before you as an advocate for maternal health, ready to grow into a leader who will redefine midwifery standards in Indonesia Jakarta. Thank you for considering my application. I welcome the opportunity to discuss how this scholarship will empower me to serve Jakarta’s mothers and children with excellence, compassion, and innovation.</w:t>
      </w:r>
    </w:p>
    <w:p>
      <w:pPr>
        <w:pStyle w:val="BodyText"/>
      </w:pPr>
      <w:r>
        <w:t xml:space="preserve">Sincerely,</w:t>
      </w:r>
    </w:p>
    <w:p>
      <w:pPr>
        <w:pStyle w:val="BodyText"/>
      </w:pPr>
      <w:r>
        <w:t xml:space="preserve">Amanda Dewi</w:t>
      </w:r>
    </w:p>
    <w:p>
      <w:pPr>
        <w:pStyle w:val="BodyText"/>
      </w:pPr>
      <w:r>
        <w:t xml:space="preserve">Registered Midwife (Bidan Terdaftar), Indonesian Midwives Association ID: PPNI-JK-09871</w:t>
      </w:r>
    </w:p>
    <w:p>
      <w:pPr>
        <w:pStyle w:val="BodyText"/>
      </w:pPr>
      <w:r>
        <w:t xml:space="preserve">Cipinang Puskesmas, East Jakarta, Indonesia • +62 812 3456 7890 • amandadewi.midwife@healthjakarta.go.id</w:t>
      </w:r>
    </w:p>
    <w:bookmarkStart w:id="20" w:name="word-count-834"/>
    <w:p>
      <w:pPr>
        <w:pStyle w:val="Heading2"/>
      </w:pPr>
      <w:r>
        <w:t xml:space="preserve">Word Count: 834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Training in Jakarta</dc:title>
  <dc:creator/>
  <dc:language>en</dc:language>
  <cp:keywords/>
  <dcterms:created xsi:type="dcterms:W3CDTF">2026-07-23T19:48:41Z</dcterms:created>
  <dcterms:modified xsi:type="dcterms:W3CDTF">2026-07-23T19:48:41Z</dcterms:modified>
</cp:coreProperties>
</file>

<file path=docProps/custom.xml><?xml version="1.0" encoding="utf-8"?>
<Properties xmlns="http://schemas.openxmlformats.org/officeDocument/2006/custom-properties" xmlns:vt="http://schemas.openxmlformats.org/officeDocument/2006/docPropsVTypes"/>
</file>