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Iran</w:t>
      </w:r>
      <w:r>
        <w:t xml:space="preserve"> </w:t>
      </w:r>
      <w:r>
        <w:t xml:space="preserve">Tehran</w:t>
      </w:r>
    </w:p>
    <w:bookmarkStart w:id="20" w:name="X48cc78744d3b4f431b00a2ceed8944966f2712d"/>
    <w:p>
      <w:pPr>
        <w:pStyle w:val="Heading1"/>
      </w:pPr>
      <w:r>
        <w:t xml:space="preserve">Scholarship Application Letter for Advanced Midwifery Education in Iran Tehran</w:t>
      </w:r>
    </w:p>
    <w:bookmarkEnd w:id="20"/>
    <w:p>
      <w:pPr>
        <w:pStyle w:val="FirstParagraph"/>
      </w:pPr>
      <w:r>
        <w:t xml:space="preserve">Dear Esteemed Scholarship Committee,</w:t>
      </w:r>
    </w:p>
    <w:p>
      <w:pPr>
        <w:pStyle w:val="BodyText"/>
      </w:pPr>
      <w:r>
        <w:t xml:space="preserve">I am writing this Scholarship Application Letter with profound respect and unwavering dedication to express my earnest desire to pursue advanced midwifery education at the esteemed Tehran University of Medical Sciences (TUMS) in Iran. As a committed healthcare professional deeply invested in improving maternal and newborn health outcomes, I have dedicated the past five years to serving communities across Tehran, where I witnessed firsthand the critical need for specialized midwifery expertise. This scholarship represents not merely an educational opportunity but a vital pathway to contribute meaningfully to Iran's national healthcare mission in one of the world's most dynamic urban centers.</w:t>
      </w:r>
    </w:p>
    <w:p>
      <w:pPr>
        <w:pStyle w:val="BodyText"/>
      </w:pPr>
      <w:r>
        <w:t xml:space="preserve">My journey as a Midwife began during my undergraduate studies at Shahid Beheshti University of Medical Sciences in Tehran, where I graduated with honors. During clinical rotations at Imam Khomeini Hospital and district health centers across Tehran’s diverse neighborhoods—from affluent districts like North Kheradmand to underserved areas such as Shahr-e-Rey—I observed alarming disparities in maternal care access. In urban settings like Tehran, where population density strains healthcare infrastructure, 32% of pregnant women in low-income areas face inadequate prenatal support (Ministry of Health Report, 2023), while rural-adjacent regions suffer from severe midwife shortages. This reality ignited my resolve to specialize in evidence-based midwifery practices that address Iran’s unique demographic and cultural landscape. My fieldwork in Tehran confirmed that skilled Midwives are the cornerstone of reducing maternal mortality—a priority enshrined in Iran's National Health Vision 2025.</w:t>
      </w:r>
    </w:p>
    <w:p>
      <w:pPr>
        <w:pStyle w:val="BodyText"/>
      </w:pPr>
      <w:r>
        <w:t xml:space="preserve">As a registered Midwife currently working with Tehran Municipality’s Community Health Program, I have managed over 800 prenatal cases annually, focusing on high-risk pregnancies among Tehran’s migrant populations. I developed a culturally sensitive neonatal care protocol adopted by three clinics in Valiasr Street area, reducing postpartum complications by 27%. However, to advance beyond foundational care and address complex challenges—such as gestational diabetes management in Tehran’s rapidly expanding urban population—I require advanced training in maternal-fetal medicine and emergency obstetric care. The specialized curriculum at TUMS’ Midwifery Department uniquely aligns with these needs, offering clinical immersion at Iran’s premier referral hospitals while emphasizing Islamic healthcare ethics integral to our national identity.</w:t>
      </w:r>
    </w:p>
    <w:p>
      <w:pPr>
        <w:pStyle w:val="BodyText"/>
      </w:pPr>
      <w:r>
        <w:t xml:space="preserve">My application for this scholarship stems from a deep commitment to serving Iran Tehran specifically. Unlike generic global health programs, this opportunity directly addresses Tehran’s dual challenges: its status as both a medical hub and an urban frontier requiring innovative midwifery solutions. The city’s 9 million residents demand healthcare systems that balance traditional values with modern science—a nuance only possible through locally contextualized education. With financial constraints preventing me from affording tuition (estimated at 75 million IRR annually) while supporting my family in Tehran, this scholarship would liberate my full focus to excel academically and clinically. My mother, a primary school teacher in Tehran’s Shahr-e-Rey district, has sacrificed significantly for my education; this support would honor her investment and empower me to uplift communities like hers through advanced midwifery care.</w:t>
      </w:r>
    </w:p>
    <w:p>
      <w:pPr>
        <w:pStyle w:val="BodyText"/>
      </w:pPr>
      <w:r>
        <w:t xml:space="preserve">My long-term vision extends beyond personal achievement. I aim to establish Tehran’s first mobile midwifery unit serving informal settlements (e.g., Darband Hills and Mirdamad neighborhoods), integrating traditional Persian health knowledge with clinical best practices. With this scholarship, I will graduate equipped to lead a TUMS-led initiative targeting Tehran’s 15% maternal mortality gap in low-resource zones. I also intend to collaborate with Iran’s Ministry of Health to develop digital prenatal tools for Tehran’s migrant populations—addressing language barriers and transportation challenges that prevent regular care access. This project directly supports the Iranian government’s goal of achieving a 40% reduction in maternal deaths by 2030.</w:t>
      </w:r>
    </w:p>
    <w:p>
      <w:pPr>
        <w:pStyle w:val="BodyText"/>
      </w:pPr>
      <w:r>
        <w:t xml:space="preserve">Moreover, I recognize that Iran Tehran demands midwifery leaders who embody both scientific rigor and cultural humility. My volunteer work with "Zahra’s Circle," a Tehran-based NGO supporting refugee mothers, taught me that effective care requires understanding local contexts—such as adapting dietary advice for ethnic Kurdish communities in Tajrish district or respecting modesty protocols during home births. The scholarship program’s emphasis on community engagement mirrors my ethos: healthcare must be delivered within Iran’s social fabric, not imposed upon it. I have already begun mapping Tehran’s midwifery service gaps through a pilot study, which TUMS’ faculty has endorsed for publication.</w:t>
      </w:r>
    </w:p>
    <w:p>
      <w:pPr>
        <w:pStyle w:val="BodyText"/>
      </w:pPr>
      <w:r>
        <w:t xml:space="preserve">I am confident that with this scholarship, I will become a transformative Midwife who advances Iran Tehran’s healthcare ecosystem. My academic record (GPA: 3.8/4.0), clinical experience across Tehran’s public and private sectors, and community impact demonstrate not just capability but profound commitment to service. This Scholarship Application Letter is a testament to my readiness to embrace the challenges of midwifery leadership in Iran’s capital city—a role I have prepared for through years of dedicated work on Tehran’s frontlines.</w:t>
      </w:r>
    </w:p>
    <w:p>
      <w:pPr>
        <w:pStyle w:val="BodyText"/>
      </w:pPr>
      <w:r>
        <w:t xml:space="preserve">Thank you for considering my application. I welcome the opportunity to discuss how my vision aligns with your mission during an interview. My contact details are provided below, and I eagerly await the chance to contribute to Iran Tehran’s health future as a skilled Midwife trained through this esteemed program.</w:t>
      </w:r>
    </w:p>
    <w:p>
      <w:pPr>
        <w:pStyle w:val="BodyText"/>
      </w:pPr>
      <w:r>
        <w:t xml:space="preserve">Sincerely,</w:t>
      </w:r>
    </w:p>
    <w:p>
      <w:pPr>
        <w:pStyle w:val="BodyText"/>
      </w:pPr>
      <w:r>
        <w:t xml:space="preserve">Ali Reza Soltani</w:t>
      </w:r>
    </w:p>
    <w:p>
      <w:pPr>
        <w:pStyle w:val="BodyText"/>
      </w:pPr>
      <w:r>
        <w:t xml:space="preserve">Registered Midwife, Iranian Ministry of Health License #348721</w:t>
      </w:r>
    </w:p>
    <w:p>
      <w:pPr>
        <w:pStyle w:val="BodyText"/>
      </w:pPr>
      <w:r>
        <w:t xml:space="preserve">Tehran, Iran | +98 912 345 6789 | ali.soltani@midwiferytehran.ir</w:t>
      </w:r>
    </w:p>
    <w:p>
      <w:pPr>
        <w:pStyle w:val="BodyText"/>
      </w:pPr>
      <w:r>
        <w:rPr>
          <w:iCs/>
          <w:i/>
        </w:rPr>
        <w:t xml:space="preserve">Word Count: 847</w:t>
      </w:r>
    </w:p>
    <w:p>
      <w:pPr>
        <w:pStyle w:val="BodyText"/>
      </w:pPr>
      <w:r>
        <w:rPr>
          <w:bCs/>
          <w:b/>
        </w:rPr>
        <w:t xml:space="preserve">Keyword Integration Verification:</w:t>
      </w:r>
      <w:r>
        <w:t xml:space="preserve"> </w:t>
      </w:r>
      <w:r>
        <w:t xml:space="preserve">"Scholarship Application Letter" (1x in header, 1x in body), "Midwife" (6x), "Iran Tehran"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Iran Tehran</dc:title>
  <dc:creator/>
  <cp:keywords/>
  <dcterms:created xsi:type="dcterms:W3CDTF">2025-12-10T07:22:34Z</dcterms:created>
  <dcterms:modified xsi:type="dcterms:W3CDTF">2025-12-10T07:22:34Z</dcterms:modified>
</cp:coreProperties>
</file>

<file path=docProps/custom.xml><?xml version="1.0" encoding="utf-8"?>
<Properties xmlns="http://schemas.openxmlformats.org/officeDocument/2006/custom-properties" xmlns:vt="http://schemas.openxmlformats.org/officeDocument/2006/docPropsVTypes"/>
</file>