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Training</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b25f428d95bb82ec98fe91cc9c6c14026fab483"/>
    <w:p>
      <w:pPr>
        <w:pStyle w:val="Heading1"/>
      </w:pPr>
      <w:r>
        <w:t xml:space="preserve">Scholarship Application Letter: Advancing Midwifery Excellence in Vietnam Ho Chi Minh City</w:t>
      </w:r>
    </w:p>
    <w:p>
      <w:pPr>
        <w:pStyle w:val="FirstParagraph"/>
      </w:pPr>
      <w:r>
        <w:t xml:space="preserve">Dear Scholarship Selection Committee,</w:t>
      </w:r>
    </w:p>
    <w:p>
      <w:pPr>
        <w:pStyle w:val="BodyText"/>
      </w:pPr>
      <w:r>
        <w:t xml:space="preserve">It is with profound dedication to maternal and child health and an unwavering commitment to serving the people of Vietnam Ho Chi Minh City that I write this Scholarship Application Letter. As a deeply passionate midwife-in-training at the Ho Chi Minh City University of Medicine and Pharmacy, I am applying for your esteemed Global Health Equity Scholarship to pursue advanced midwifery specialization at the renowned International Center for Midwifery Excellence in Bangkok. This opportunity represents not merely an academic milestone, but a critical step toward addressing urgent healthcare needs within Vietnam’s most populous urban center, where access to skilled birth attendants remains a pressing challenge.</w:t>
      </w:r>
    </w:p>
    <w:p>
      <w:pPr>
        <w:pStyle w:val="BodyText"/>
      </w:pPr>
      <w:r>
        <w:t xml:space="preserve">My journey as a future Midwife began amidst the vibrant yet complex healthcare landscape of Vietnam Ho Chi Minh City. Growing up in the bustling District 7 community, I witnessed firsthand the strain on our public health system during childbirth emergencies. My mother, a dedicated community health worker, often returned from night shifts exhausted after managing cases where lack of immediate midwifery care exacerbated complications for mothers and newborns in underserved neighborhoods. This deeply personal exposure ignited my resolve to become a Midwife who bridges critical gaps in maternal healthcare access within our city. My undergraduate studies focused intensely on obstetric emergencies, culturally sensitive prenatal care, and community health outreach strategies specifically tailored for HCMC’s diverse population – including ethnic minority groups concentrated in the city’s peripheral districts like Binh Tan and Thu Duc.</w:t>
      </w:r>
    </w:p>
    <w:p>
      <w:pPr>
        <w:pStyle w:val="BodyText"/>
      </w:pPr>
      <w:r>
        <w:t xml:space="preserve">Ho Chi Minh City, Vietnam’s economic engine housing over 8 million residents, faces unique challenges in maternal health. While urban centers offer better infrastructure than rural regions, disparities persist due to overcrowded public hospitals (like Cho Ray Hospital or the Central Obstetrics and Gynecology Hospital), limited midwifery staffing ratios (often exceeding 1:50 for skilled birth attendants compared to WHO’s recommended 1:20), and cultural barriers that deter some women from seeking timely care. As a Midwife committed to this city, I understand that effective maternal health solutions must be locally embedded. My volunteer work at the HCMC Women’s Health Clinic has shown me how community-based midwifery models can significantly reduce preventable complications by meeting women where they are – whether in crowded urban apartment complexes or neighborhood clinics. This scholarship is not just about my education; it is a strategic investment in transforming these community-centered approaches across Vietnam Ho Chi Minh City.</w:t>
      </w:r>
    </w:p>
    <w:p>
      <w:pPr>
        <w:pStyle w:val="BodyText"/>
      </w:pPr>
      <w:r>
        <w:t xml:space="preserve">The advanced curriculum at the International Center for Midwifery Excellence directly aligns with the specific needs I’ve identified in HCMC. Courses on evidence-based management of high-risk pregnancies, neonatal resuscitation protocols tailored for resource-limited urban settings, and leadership in midwifery-led care models are precisely what our city’s healthcare system requires to reduce maternal mortality rates (currently 125 per 100,000 live births – higher than ASEAN regional averages). I am particularly eager to study the integration of digital health tools for remote prenatal monitoring, a strategy already piloted in some HCMC districts but needing wider implementation. My goal is to return as a certified specialist midwife equipped with cutting-edge skills and a network of global best practices, ready to collaborate with Vietnam’s Ministry of Health on scaling effective interventions across Ho Chi Minh City’s public health system.</w:t>
      </w:r>
    </w:p>
    <w:p>
      <w:pPr>
        <w:pStyle w:val="BodyText"/>
      </w:pPr>
      <w:r>
        <w:t xml:space="preserve">My academic record reflects this dedication: I graduated top 5% in my cohort (GPA: 3.8/4.0), authored a research paper on "Cultural Competency in Urban Midwifery Services for Vietnamese Ethnic Minority Women" presented at the HCMC Nursing Research Symposium, and co-led a student initiative to train neighborhood volunteers in basic prenatal risk identification. I have also secured an internship with the World Health Organization’s HCMC office, where I assisted in developing a community referral pathway protocol for high-risk pregnancies – a project directly informed by field observations of how systemic delays impact outcomes. This scholarship would remove the financial barrier that currently prevents me from accessing this critical international training, which is essential for achieving my mission to become an influential Midwife leader in Vietnam Ho Chi Minh City.</w:t>
      </w:r>
    </w:p>
    <w:p>
      <w:pPr>
        <w:pStyle w:val="BodyText"/>
      </w:pPr>
      <w:r>
        <w:t xml:space="preserve">What sets this Scholarship Application apart is its clear vision for sustainable impact within Vietnam’s largest city. I have already begun developing a partnership proposal with the HCMC Department of Health to implement a midwifery mentorship program at district-level clinics upon my return. The skills I gain will be immediately applied to train 20 new community health workers annually in evidence-based practices, targeting areas like Binh Thanh District where maternal mortality is highest. This project is not theoretical; it has received preliminary support from Dr. Tran Thi Bich Thuy, Director of HCMC’s Maternal Health Bureau, who endorsed my proposal during a recent meeting.</w:t>
      </w:r>
    </w:p>
    <w:p>
      <w:pPr>
        <w:pStyle w:val="BodyText"/>
      </w:pPr>
      <w:r>
        <w:t xml:space="preserve">My ultimate vision extends beyond individual patient care to systemic change. I aim to co-create a midwifery practice model within Vietnam Ho Chi Minh City that emphasizes preventive care, empowers women through education, and leverages technology for accessibility – all while respecting Vietnamese cultural values. This scholarship is the catalyst needed to transform this vision into reality. The Global Health Equity Scholarship’s focus on building local capacity in resource-constrained settings perfectly mirrors my commitment to serving Vietnam Ho Chi Minh City with dignity and innovation.</w:t>
      </w:r>
    </w:p>
    <w:p>
      <w:pPr>
        <w:pStyle w:val="BodyText"/>
      </w:pPr>
      <w:r>
        <w:t xml:space="preserve">As a future Midwife, I am not just seeking a degree; I am committing to lifelong service in the heart of Vietnam's most dynamic city. With this scholarship, I will become part of a new generation of healthcare leaders uniquely equipped to address the specific maternal health challenges facing Vietnam Ho Chi Minh City. The knowledge and networks gained abroad will be channeled directly into improving birth outcomes for thousands of women and newborns right here in our community. I have the passion, the foundational experience, and the clear roadmap for impact – all I require is this vital opportunity to elevate my skills as a Midwife serving Vietnam Ho Chi Minh City.</w:t>
      </w:r>
    </w:p>
    <w:p>
      <w:pPr>
        <w:pStyle w:val="BodyText"/>
      </w:pPr>
      <w:r>
        <w:t xml:space="preserve">Thank you for considering my application. I eagerly await the possibility of contributing meaningfully to maternal health in Vietnam’s premier city through your support.</w:t>
      </w:r>
    </w:p>
    <w:p>
      <w:pPr>
        <w:pStyle w:val="BodyText"/>
      </w:pPr>
      <w:r>
        <w:t xml:space="preserve">Sincerely,</w:t>
      </w:r>
    </w:p>
    <w:p>
      <w:pPr>
        <w:pStyle w:val="BodyText"/>
      </w:pPr>
      <w:r>
        <w:t xml:space="preserve">Nguyen Thi Mai</w:t>
      </w:r>
    </w:p>
    <w:p>
      <w:pPr>
        <w:pStyle w:val="BodyText"/>
      </w:pPr>
      <w:r>
        <w:t xml:space="preserve">Midwife Trainee, Ho Chi Minh City University of Medicine and Pharmacy</w:t>
      </w:r>
    </w:p>
    <w:p>
      <w:pPr>
        <w:pStyle w:val="BodyText"/>
      </w:pPr>
      <w:r>
        <w:t xml:space="preserve">HCMC, Vietnam | Phone: +84 90 123 4567 | Email: nguyenmai.midwife.hcmc@university.vn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Training in Vietnam Ho Chi Minh City</dc:title>
  <dc:creator/>
  <cp:keywords/>
  <dcterms:created xsi:type="dcterms:W3CDTF">2026-06-05T02:30:08Z</dcterms:created>
  <dcterms:modified xsi:type="dcterms:W3CDTF">2026-06-05T02:30:08Z</dcterms:modified>
</cp:coreProperties>
</file>

<file path=docProps/custom.xml><?xml version="1.0" encoding="utf-8"?>
<Properties xmlns="http://schemas.openxmlformats.org/officeDocument/2006/custom-properties" xmlns:vt="http://schemas.openxmlformats.org/officeDocument/2006/docPropsVTypes"/>
</file>