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the International Military Leadership Scholarship Program</w:t>
      </w:r>
    </w:p>
    <w:bookmarkEnd w:id="20"/>
    <w:p>
      <w:pPr>
        <w:pStyle w:val="BodyText"/>
      </w:pPr>
      <w:r>
        <w:t xml:space="preserve">April 12, 2023</w:t>
      </w:r>
    </w:p>
    <w:p>
      <w:pPr>
        <w:pStyle w:val="BodyText"/>
      </w:pPr>
      <w:r>
        <w:t xml:space="preserve">International Scholarship Committee</w:t>
      </w:r>
    </w:p>
    <w:p>
      <w:pPr>
        <w:pStyle w:val="BodyText"/>
      </w:pPr>
      <w:r>
        <w:t xml:space="preserve">Melbourne University of Defence Studies</w:t>
      </w:r>
    </w:p>
    <w:p>
      <w:pPr>
        <w:pStyle w:val="BodyText"/>
      </w:pPr>
      <w:r>
        <w:t xml:space="preserve">700 Swanston Street</w:t>
      </w:r>
    </w:p>
    <w:p>
      <w:pPr>
        <w:pStyle w:val="BodyText"/>
      </w:pPr>
      <w:r>
        <w:t xml:space="preserve">Melbourne, VIC 3000</w:t>
      </w:r>
    </w:p>
    <w:p>
      <w:pPr>
        <w:pStyle w:val="BodyText"/>
      </w:pPr>
      <w:r>
        <w:t xml:space="preserve">Australia</w:t>
      </w:r>
    </w:p>
    <w:bookmarkStart w:id="21" w:name="Xc09a3a0481f4cb0905db4a20e3fcec61b944241"/>
    <w:p>
      <w:pPr>
        <w:pStyle w:val="Heading2"/>
      </w:pPr>
      <w:r>
        <w:t xml:space="preserve">Application for the International Military Leadership Scholarship</w:t>
      </w:r>
    </w:p>
    <w:p>
      <w:pPr>
        <w:pStyle w:val="FirstParagraph"/>
      </w:pPr>
      <w:r>
        <w:t xml:space="preserve">To the Esteemed Members of the Scholarship Committee,</w:t>
      </w:r>
    </w:p>
    <w:p>
      <w:pPr>
        <w:pStyle w:val="BodyText"/>
      </w:pPr>
      <w:r>
        <w:t xml:space="preserve">It is with profound respect for Australia's military heritage and unwavering commitment to global security that I submit my application for the International Military Leadership Scholarship at Melbourne University of Defence Studies. As a serving Captain in the Canadian Armed Forces, currently deployed as an Operations Officer within 1st Battalion, The Royal Canadian Regiment, I have dedicated over eight years of distinguished service to national defense. This scholarship represents not merely an academic opportunity but a strategic investment in my capacity to contribute meaningfully to multinational military cooperation—particularly within the Australia-Melbourne academic and defense ecosystem that has become a cornerstone of modern military education.</w:t>
      </w:r>
    </w:p>
    <w:p>
      <w:pPr>
        <w:pStyle w:val="BodyText"/>
      </w:pPr>
      <w:r>
        <w:t xml:space="preserve">My military career has been defined by progressive leadership responsibilities across complex operational environments. During my deployment in the Middle East (2021-2022), I commanded a 50-soldier multinational unit coordinating humanitarian aid efforts, where I pioneered cross-cultural communication protocols now adopted by NATO training frameworks. This experience crystallized my conviction that effective military leadership requires not just tactical expertise but deep understanding of geopolitical dynamics and ethical governance—principles that resonate profoundly with Melbourne University's renowned Centre for International Security Studies. The university's unique integration of academic rigor with practical military application in Australia's strategic context is precisely the environment where I can advance my professional trajectory.</w:t>
      </w:r>
    </w:p>
    <w:p>
      <w:pPr>
        <w:pStyle w:val="BodyText"/>
      </w:pPr>
      <w:r>
        <w:t xml:space="preserve">My decision to pursue advanced studies in Melbourne stems from three critical imperatives. First, Australia stands at the forefront of defense innovation in the Indo-Pacific region—a strategic reality that directly impacts Canadian military interests. The Melbourne campus offers unparalleled access to cutting-edge research on maritime security and cyber warfare through partnerships with the Australian Defence Force Academy (ADFA) and Sea Power Centre Australia, both located within metropolitan Melbourne. Second, Australia's unique position as a bridge between Western military doctrines and Asian strategic frameworks aligns perfectly with my goal to develop a specialized capability in multinational force coordination for the evolving Pacific theater. Third, Melbourne itself provides an exceptional living environment for a military officer: its status as Australia's most cosmopolitan city with world-class defense research hubs (such as the Defence Science and Technology Group facility in Fishermans Bend) creates an ideal ecosystem for academic and professional synergy.</w:t>
      </w:r>
    </w:p>
    <w:p>
      <w:pPr>
        <w:pStyle w:val="BodyText"/>
      </w:pPr>
      <w:r>
        <w:t xml:space="preserve">The International Military Leadership Scholarship is essential to my development because it addresses critical constraints I face as a serving officer. Full tuition coverage through this scholarship would eliminate financial barriers that would otherwise require me to postpone studies until post-deployment, thereby accelerating my contribution to strategic military planning. More importantly, the scholarship's focus on fostering international military leadership mirrors Australia's own values of coalition-building—exemplified by events like the annual Pacific Maritime Security Program conducted from Melbourne. I have actively engaged with Australian defense institutions through platforms like the ANZAC Day commemorative lectures hosted at RMIT University in Melbourne, where I delivered a paper on "Lessons from Urban Peacekeeping Operations." These connections underscore my commitment to this scholarly community.</w:t>
      </w:r>
    </w:p>
    <w:p>
      <w:pPr>
        <w:pStyle w:val="BodyText"/>
      </w:pPr>
      <w:r>
        <w:t xml:space="preserve">My academic background provides strong preparation for rigorous study at Melbourne. I hold a Bachelor of Arts in International Relations from Royal Military College of Canada and completed advanced courses in Strategic Studies at the Canadian Forces College. My proposed research, "Building Adaptive Coalition Frameworks for Indo-Pacific Maritime Security," directly addresses gaps identified by the Australian Strategic Policy Institute (ASPI) in its 2022 report on Pacific security. This project will leverage Melbourne's unique resources: access to ASPI's maritime datasets, collaboration with Professor Elena Rossi (a leading scholar on Southeast Asian security), and practical fieldwork opportunities at Australia's premier defense exercises like Exercise Talisman Sabre conducted near Melbourne. I am particularly eager to contribute my firsthand experience from the 2021-2022 Gulf deployment to enrich classroom discussions on coalition dynamics.</w:t>
      </w:r>
    </w:p>
    <w:p>
      <w:pPr>
        <w:pStyle w:val="BodyText"/>
      </w:pPr>
      <w:r>
        <w:t xml:space="preserve">What distinguishes my application is my demonstrable commitment to applying academic insights directly within military operations. In 2019, I implemented a conflict resolution model developed during a similar academic program that reduced civilian casualties by 37% in humanitarian missions—a metric now documented in the Canadian Joint Doctrine Publication. This scholarship would enable me to scale such evidence-based approaches through Melbourne's industry partnerships with Boeing Australia and Lockheed Martin, creating pathways for technology transfer between academia and frontline operations. My long-term vision is to establish a Canada-Australia Military Exchange Program modeled after the successful U.S.-Australia partnership, which I will develop during my studies at Melbourne University.</w:t>
      </w:r>
    </w:p>
    <w:p>
      <w:pPr>
        <w:pStyle w:val="BodyText"/>
      </w:pPr>
      <w:r>
        <w:t xml:space="preserve">Upon completion of my Master's in Defence Studies, I plan to return to Canada's Joint Operations Centre with three concrete deliverables: (1) a comprehensive framework for joint Indo-Pacific maritime operations incorporating Australian operational templates; (2) a training module on coalition ethics adopted by the Canadian Forces Training Command; and (3) an expanded bilateral military education network between Australia and Canada. Crucially, this scholarship represents more than personal advancement—it is an investment in strengthening the enduring security partnership between our nations. Melbourne's global perspective, combined with Australia's strategic position as a bridge to Asia-Pacific stability, makes it the irreplaceable setting for this critical development.</w:t>
      </w:r>
    </w:p>
    <w:p>
      <w:pPr>
        <w:pStyle w:val="BodyText"/>
      </w:pPr>
      <w:r>
        <w:t xml:space="preserve">I have attached my military service record, academic transcripts from Royal Military College of Canada (2018), and letters of recommendation from two senior Canadian officers who have witnessed my leadership in multinational operations. I respectfully request the opportunity to discuss how my background as a serving military officer can contribute to Melbourne University's mission of advancing global security through education. My availability for an interview is flexible across all time zones, with particular openness to accommodate your schedule during Melbourne business hours.</w:t>
      </w:r>
    </w:p>
    <w:p>
      <w:pPr>
        <w:pStyle w:val="BodyText"/>
      </w:pPr>
      <w:r>
        <w:t xml:space="preserve">In closing, I reiterate that this scholarship represents far more than educational funding—it is the catalyst that will enable me to transform my military experience into strategic leadership benefiting both the Canadian Armed Forces and our shared security architecture in Australia Melbourne. I have long admired Australia's tradition of excellence in defense education, exemplified by institutions like Melbourne University where figures such as former Chief of Army General Angus Campbell have forged paths for international military collaboration. I am eager to join this legacy and contribute my unique perspective as a serving officer committed to the highest standards of military professionalism.</w:t>
      </w:r>
    </w:p>
    <w:p>
      <w:pPr>
        <w:pStyle w:val="BodyText"/>
      </w:pPr>
      <w:r>
        <w:t xml:space="preserve">Sincerely,</w:t>
      </w:r>
    </w:p>
    <w:p>
      <w:pPr>
        <w:pStyle w:val="BodyText"/>
      </w:pPr>
      <w:r>
        <w:rPr>
          <w:bCs/>
          <w:b/>
        </w:rPr>
        <w:t xml:space="preserve">Captain James A. Henderson</w:t>
      </w:r>
    </w:p>
    <w:p>
      <w:pPr>
        <w:pStyle w:val="BodyText"/>
      </w:pPr>
      <w:r>
        <w:t xml:space="preserve">Operations Officer, 1st Battalion, The Royal Canadian Regiment</w:t>
      </w:r>
    </w:p>
    <w:p>
      <w:pPr>
        <w:pStyle w:val="BodyText"/>
      </w:pPr>
      <w:r>
        <w:t xml:space="preserve">Canadian Armed Forces | Ottawa, Ontario | +1 (613) 555-0198</w:t>
      </w:r>
    </w:p>
    <w:p>
      <w:pPr>
        <w:pStyle w:val="BodyText"/>
      </w:pPr>
      <w:r>
        <w:t xml:space="preserve">Attachments: Military Service Record • Academic Transcripts • Letters of Recommendation</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2026-07-23T19:21:56Z</dcterms:created>
  <dcterms:modified xsi:type="dcterms:W3CDTF">2026-07-23T19:21:56Z</dcterms:modified>
</cp:coreProperties>
</file>

<file path=docProps/custom.xml><?xml version="1.0" encoding="utf-8"?>
<Properties xmlns="http://schemas.openxmlformats.org/officeDocument/2006/custom-properties" xmlns:vt="http://schemas.openxmlformats.org/officeDocument/2006/docPropsVTypes"/>
</file>