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Program in Guangzhou, China</w:t>
      </w:r>
    </w:p>
    <w:bookmarkEnd w:id="20"/>
    <w:p>
      <w:pPr>
        <w:pStyle w:val="BodyText"/>
      </w:pPr>
      <w:r>
        <w:t xml:space="preserve">April 12, 2024</w:t>
      </w:r>
    </w:p>
    <w:p>
      <w:pPr>
        <w:pStyle w:val="BodyText"/>
      </w:pPr>
      <w:r>
        <w:t xml:space="preserve">International Scholarship Committee</w:t>
      </w:r>
    </w:p>
    <w:p>
      <w:pPr>
        <w:pStyle w:val="BodyText"/>
      </w:pPr>
      <w:r>
        <w:t xml:space="preserve">Guangzhou Military Academy of Strategic Studies</w:t>
      </w:r>
    </w:p>
    <w:p>
      <w:pPr>
        <w:pStyle w:val="BodyText"/>
      </w:pPr>
      <w:r>
        <w:t xml:space="preserve">No. 88 Zhongshan Avenue, Yuexiu District</w:t>
      </w:r>
    </w:p>
    <w:p>
      <w:pPr>
        <w:pStyle w:val="BodyText"/>
      </w:pPr>
      <w:r>
        <w:t xml:space="preserve">Guanzhou, Guangdong Province 510000</w:t>
      </w:r>
    </w:p>
    <w:p>
      <w:pPr>
        <w:pStyle w:val="BodyText"/>
      </w:pPr>
      <w:r>
        <w:t xml:space="preserve">People's Republic of China</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Military Leadership Scholarship at Guangzhou Military Academy of Strategic Studies. As Captain Liam Chen, a serving officer with seven years of distinguished service in the Republic of Singapore Army's Special Operations Command, I present this application with deep respect for China's commitment to global military education and unwavering dedication to strengthening international defense partnerships through academic excellence.</w:t>
      </w:r>
    </w:p>
    <w:p>
      <w:pPr>
        <w:pStyle w:val="BodyText"/>
      </w:pPr>
      <w:r>
        <w:t xml:space="preserve">My military career has been defined by operational leadership in counter-terrorism and peacekeeping missions across Southeast Asia. Having commanded a 50-soldier unit during Operation Guardian Shield in the Philippines (2021-2023), I witnessed firsthand how strategic foresight combined with cross-cultural military diplomacy prevents regional conflicts. This experience crystallized my conviction that effective modern military leadership requires both tactical expertise and sophisticated understanding of geopolitical dynamics – precisely what Guangzhou's renowned Advanced Strategic Studies Program offers.</w:t>
      </w:r>
    </w:p>
    <w:p>
      <w:pPr>
        <w:pStyle w:val="BodyText"/>
      </w:pPr>
      <w:r>
        <w:t xml:space="preserve">China's strategic position in the Asia-Pacific region makes Guangzhou an unparalleled academic hub for military development. The city's unique status as a historic port and contemporary economic powerhouse has forged its identity as China's "Gateway to the South." This geographic significance directly aligns with my professional development goals. I am particularly drawn to Professor Zhang Wei's research on maritime security in the South China Sea and the Academy's partnership with the PLA National Defense University. Studying within this ecosystem will provide me access to critical regional conflict simulations I cannot replicate in Singapore – including exercises involving ASEAN military contingents that will directly inform my future role as Singapore's Liaison Officer for Regional Security Dialogues.</w:t>
      </w:r>
    </w:p>
    <w:p>
      <w:pPr>
        <w:pStyle w:val="BodyText"/>
      </w:pPr>
      <w:r>
        <w:t xml:space="preserve">My current Master of Military Science degree from the Australian National University has equipped me with foundational knowledge, but I seek the advanced strategic perspective only available through immersive study in China. The scholarship would enable me to pursue a specialized track in "Integrated Regional Security Architecture" – a program uniquely offered at Guangzhou's Academy due to its proximity to maritime trade routes and diplomatic corridors. This curriculum directly addresses gaps I identified while analyzing the 2023 ASEAN Maritime Exercise: how military institutions can coordinate without compromising national sovereignty. I am prepared to contribute my field experience in joint operations to classroom discussions, having participated in over 15 multinational exercises across five countries.</w:t>
      </w:r>
    </w:p>
    <w:p>
      <w:pPr>
        <w:pStyle w:val="BodyText"/>
      </w:pPr>
      <w:r>
        <w:t xml:space="preserve">The significance of China Guangzhou as a center for military scholarship cannot be overstated. Unlike other academic centers, Guangzhou offers the rare opportunity to study while engaging with China's active naval and air defense communities through field visits to the Guangzhou Naval Base and Zhuhai Air Force Command. The Academy's "Strategic Partnerships Lab" – where scholars collaborate with PLA officers on real-time scenario planning – represents exactly the environment I seek. I have already initiated contact with Major General Li Wei (PLA), who has personally endorsed my application after reviewing my proposal on "Non-Combatant Evacuation Operations in Urban Environments." His guidance confirms Guangzhou's unique capacity to bridge academic theory and operational reality.</w:t>
      </w:r>
    </w:p>
    <w:p>
      <w:pPr>
        <w:pStyle w:val="BodyText"/>
      </w:pPr>
      <w:r>
        <w:t xml:space="preserve">Financially, this scholarship is essential to my educational journey. As a mid-career officer, I have no personal funds for overseas study without institutional support. The proposed award would cover all tuition, accommodation at the Academy's secure on-campus housing (a critical requirement for military personnel), and necessary field training expenses. This investment represents exceptional value: Singapore's Ministry of Defence has consistently ranked Guangzhou Military Academy among its top five preferred international partners since 2019 due to its rigorous academic standards and diplomatic protocols.</w:t>
      </w:r>
    </w:p>
    <w:p>
      <w:pPr>
        <w:pStyle w:val="BodyText"/>
      </w:pPr>
      <w:r>
        <w:t xml:space="preserve">Upon completion, I will return to Singapore as a Strategic Advisor for the Joint Operations Command. My research on "Harmonizing ASEAN Military Communication Protocols" will directly inform our national security strategy, particularly regarding the South China Sea dispute resolution framework. More significantly, I envision establishing a formal academic exchange program between Singapore's School of Infantry and Guangzhou Military Academy – a model that could become the blueprint for regional military education initiatives. My previous service as an observer at the 2022 Shanghai Cooperation Organisation exercise demonstrated how such collaborations prevent miscommunication during crises; this scholarship is the catalyst to institutionalize that model.</w:t>
      </w:r>
    </w:p>
    <w:p>
      <w:pPr>
        <w:pStyle w:val="BodyText"/>
      </w:pPr>
      <w:r>
        <w:t xml:space="preserve">I understand that selecting candidates for military leadership programs in China requires exceptional discernment. My record speaks to this standard: I am a recipient of the Singapore Armed Forces Commanders' Commendation (2022), maintain a perfect 4.0 GPA throughout my academic career, and have published three peer-reviewed papers on asymmetric warfare in Pacific Security Review. The Committee's investment in my development will yield tangible dividends for regional stability through enhanced Singapore-China military cooperation – a priority explicitly stated in our 2019 Joint Defense Framework Agreement.</w:t>
      </w:r>
    </w:p>
    <w:p>
      <w:pPr>
        <w:pStyle w:val="BodyText"/>
      </w:pPr>
      <w:r>
        <w:t xml:space="preserve">In closing, I offer this pledge: If granted the Scholarship, I commit to becoming an active ambassador of China-Singapore military friendship through academic contributions and diplomatic engagement. My presence at Guangzhou Military Academy would represent not just a personal milestone, but a strategic investment in the future of Pacific security architecture. The city's vibrant energy – where ancient Lingnan culture meets cutting-edge defense technology – mirrors my own professional journey: deeply rooted in tradition while constantly evolving toward greater strategic insight.</w:t>
      </w:r>
    </w:p>
    <w:bookmarkEnd w:id="21"/>
    <w:p>
      <w:pPr>
        <w:pStyle w:val="BodyText"/>
      </w:pPr>
      <w:r>
        <w:t xml:space="preserve">With profound respect for China's educational leadership,</w:t>
      </w:r>
    </w:p>
    <w:bookmarkStart w:id="22" w:name="captain-liam-chen"/>
    <w:p>
      <w:pPr>
        <w:pStyle w:val="Heading3"/>
      </w:pPr>
      <w:r>
        <w:t xml:space="preserve">Captain Liam Chen</w:t>
      </w:r>
    </w:p>
    <w:p>
      <w:pPr>
        <w:pStyle w:val="FirstParagraph"/>
      </w:pPr>
      <w:r>
        <w:t xml:space="preserve">Special Operations Command, Republic of Singapore Army</w:t>
      </w:r>
    </w:p>
    <w:p>
      <w:pPr>
        <w:pStyle w:val="BodyText"/>
      </w:pPr>
      <w:r>
        <w:t xml:space="preserve">Commander, 9th Special Forces Battalion (Airborne)</w:t>
      </w:r>
    </w:p>
    <w:p>
      <w:pPr>
        <w:pStyle w:val="BodyText"/>
      </w:pPr>
      <w:r>
        <w:t xml:space="preserve">Contact: +65 6221-8743 | chen.liam@sgarmy.mil.sg</w:t>
      </w:r>
    </w:p>
    <w:bookmarkEnd w:id="22"/>
    <w:p>
      <w:pPr>
        <w:pStyle w:val="BodyText"/>
      </w:pPr>
      <w:r>
        <w:t xml:space="preserve">This document constitutes a formal Scholarship Application Letter for Military Officer candidates seeking advanced strategic education at Guangzhou Military Academy of Strategic Studies, China.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2025-12-10T08:43:40Z</dcterms:created>
  <dcterms:modified xsi:type="dcterms:W3CDTF">2025-12-10T08:43:40Z</dcterms:modified>
</cp:coreProperties>
</file>

<file path=docProps/custom.xml><?xml version="1.0" encoding="utf-8"?>
<Properties xmlns="http://schemas.openxmlformats.org/officeDocument/2006/custom-properties" xmlns:vt="http://schemas.openxmlformats.org/officeDocument/2006/docPropsVTypes"/>
</file>