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Advanced Military Education Supporting Operations in Iraq Baghdad</w:t>
      </w:r>
    </w:p>
    <w:bookmarkEnd w:id="20"/>
    <w:p>
      <w:pPr>
        <w:pStyle w:val="BodyText"/>
      </w:pPr>
      <w:r>
        <w:t xml:space="preserve">[Your Name]</w:t>
      </w:r>
    </w:p>
    <w:p>
      <w:pPr>
        <w:pStyle w:val="BodyText"/>
      </w:pPr>
      <w:r>
        <w:t xml:space="preserve">[Your Rank and Service Branch]</w:t>
      </w:r>
    </w:p>
    <w:p>
      <w:pPr>
        <w:pStyle w:val="BodyText"/>
      </w:pPr>
      <w:r>
        <w:t xml:space="preserve">[Unit Designation, e.g., 1st Armored Division]</w:t>
      </w:r>
    </w:p>
    <w:p>
      <w:pPr>
        <w:pStyle w:val="BodyText"/>
      </w:pPr>
      <w:r>
        <w:t xml:space="preserve">Baghdad, Iraq</w:t>
      </w:r>
    </w:p>
    <w:p>
      <w:pPr>
        <w:pStyle w:val="BodyText"/>
      </w:pPr>
      <w:r>
        <w:t xml:space="preserve">[Date]</w:t>
      </w:r>
    </w:p>
    <w:bookmarkStart w:id="21" w:name="scholarship-selection-committee"/>
    <w:p>
      <w:pPr>
        <w:pStyle w:val="Heading2"/>
      </w:pPr>
      <w:r>
        <w:t xml:space="preserve">Scholarship Selection Committee</w:t>
      </w:r>
    </w:p>
    <w:p>
      <w:pPr>
        <w:pStyle w:val="FirstParagraph"/>
      </w:pPr>
      <w:r>
        <w:t xml:space="preserve">[Committee Name, e.g., Department of Defense Education Scholarship Board]</w:t>
      </w:r>
    </w:p>
    <w:p>
      <w:pPr>
        <w:pStyle w:val="BodyText"/>
      </w:pPr>
      <w:r>
        <w:t xml:space="preserve">[Address]</w:t>
      </w:r>
    </w:p>
    <w:bookmarkEnd w:id="21"/>
    <w:bookmarkStart w:id="22" w:name="X3e15475526a26085d4bcb8f69867134751560af"/>
    <w:p>
      <w:pPr>
        <w:pStyle w:val="Heading2"/>
      </w:pPr>
      <w:r>
        <w:t xml:space="preserve">Subject: Formal Application for Advanced Military Education Scholarship to Enhance Operational Capabilities in Iraq Baghdad</w:t>
      </w:r>
    </w:p>
    <w:bookmarkEnd w:id="22"/>
    <w:p>
      <w:pPr>
        <w:pStyle w:val="FirstParagraph"/>
      </w:pPr>
      <w:r>
        <w:t xml:space="preserve">Dear Esteemed Members of the Scholarship Selection Committee,</w:t>
      </w:r>
    </w:p>
    <w:p>
      <w:pPr>
        <w:pStyle w:val="BodyText"/>
      </w:pPr>
      <w:r>
        <w:t xml:space="preserve">I am writing this</w:t>
      </w:r>
      <w:r>
        <w:t xml:space="preserve"> </w:t>
      </w:r>
      <w:r>
        <w:rPr>
          <w:iCs/>
          <w:i/>
        </w:rPr>
        <w:t xml:space="preserve">Scholarship Application Letter</w:t>
      </w:r>
      <w:r>
        <w:t xml:space="preserve"> </w:t>
      </w:r>
      <w:r>
        <w:t xml:space="preserve">as a commissioned officer currently serving with distinction in the United States Armed Forces, deployed to the complex operational environment of Iraq Baghdad. As a dedicated Military Officer holding the rank of Captain within the [Your Branch, e.g., U.S. Army] and assigned to [Specific Unit/Task Force], I have witnessed firsthand how advanced strategic education directly translates into mission success in one of the most challenging theaters of modern military operations. This letter outlines my commitment to professional development and explains why this scholarship is indispensable for advancing my capabilities in supporting our troops, fostering stability, and achieving enduring security across Iraq Baghdad.</w:t>
      </w:r>
    </w:p>
    <w:p>
      <w:pPr>
        <w:pStyle w:val="BodyText"/>
      </w:pPr>
      <w:r>
        <w:t xml:space="preserve">My deployment to Iraq Baghdad since [Start Date] has been an intensive immersion into asymmetric warfare dynamics, coalition coordination challenges, and the intricate socio-political landscape of a nation rebuilding from decades of conflict. As a Military Officer responsible for [Specific Duties, e.g., counterinsurgency planning and civil-military cooperation], I have managed cross-cultural engagements with Iraqi Security Forces (ISF) in Baghdad's contested neighborhoods while navigating volatile security environments. During my time here, I have repeatedly identified critical gaps in operational decision-making that could be addressed through specialized academic training—particularly in urban warfare strategy, coalition logistics management, and cultural intelligence frameworks. These deficiencies directly impact our ability to protect civilians, build Iraqi institutional capacity, and achieve sustainable peace in Baghdad's densely populated urban corridors.</w:t>
      </w:r>
    </w:p>
    <w:p>
      <w:pPr>
        <w:pStyle w:val="BodyText"/>
      </w:pPr>
      <w:r>
        <w:t xml:space="preserve">The significance of this scholarship cannot be overstated when contextualized within Iraq Baghdad's unique operational demands. Unlike conventional combat zones, Baghdad presents layered challenges: ancient infrastructure complicating troop movements, deep sectarian divisions requiring nuanced engagement protocols, and a rapidly evolving threat landscape involving non-state actors operating in the city's 2.5 million-person population center. In this environment, my current military training—though foundational—is insufficient for the multidimensional leadership required. For instance, during [Specific Operation Example: e.g., Operation Restore Hope in Al-Rashid District], I recognized how limited understanding of local governance structures hindered our humanitarian aid delivery to displaced families in Sadr City. A master's program in</w:t>
      </w:r>
      <w:r>
        <w:t xml:space="preserve"> </w:t>
      </w:r>
      <w:r>
        <w:rPr>
          <w:iCs/>
          <w:i/>
        </w:rPr>
        <w:t xml:space="preserve">Strategic Studies with Urban Conflict Focus</w:t>
      </w:r>
      <w:r>
        <w:t xml:space="preserve"> </w:t>
      </w:r>
      <w:r>
        <w:t xml:space="preserve">would provide the academic rigor to develop context-specific solutions for Baghdad's challenges—solutions that directly serve our mission as a Military Officer protecting American personnel and enabling Iraqi sovereignty.</w:t>
      </w:r>
    </w:p>
    <w:p>
      <w:pPr>
        <w:pStyle w:val="BodyText"/>
      </w:pPr>
      <w:r>
        <w:t xml:space="preserve">This scholarship represents far more than financial assistance; it is an investment in operational effectiveness. Current Army initiatives like the "Future Leader Development Program" emphasize formal education as the cornerstone of strategic readiness, yet many officers deploy without access to advanced coursework due to resource constraints. My proposed studies at [Target University, e.g., National Defense University] will integrate case studies from Iraq Baghdad into curriculum design—ensuring immediate applicability upon my return. Courses such as "Urban Operations in Complex Environments" and "Coalition Interoperability in the Middle East" are precisely tailored to the realities I face daily. Crucially, this program includes a field research component where I will document best practices from Baghdad's security sector reforms for broader military application—ensuring the scholarship’s benefits extend beyond my personal development to inform future deployments across Iraq and other urban combat zones.</w:t>
      </w:r>
    </w:p>
    <w:p>
      <w:pPr>
        <w:pStyle w:val="BodyText"/>
      </w:pPr>
      <w:r>
        <w:t xml:space="preserve">As a Military Officer committed to ethical leadership, I have already demonstrated initiative in enhancing service in Iraq Baghdad through self-directed learning. During my deployment, I established a peer-education forum for junior officers on Iraqi cultural protocols (attending 15+ community leader meetings monthly) and developed a local language training module adopted by our battalion. However, these efforts require scholarly validation to achieve institutional impact. This scholarship would enable me to formalize these practices through academic research under expert guidance, transforming anecdotal experience into evidence-based doctrine for military planners in Baghdad and beyond.</w:t>
      </w:r>
    </w:p>
    <w:p>
      <w:pPr>
        <w:pStyle w:val="BodyText"/>
      </w:pPr>
      <w:r>
        <w:t xml:space="preserve">I understand the strategic value of this opportunity within the broader framework of U.S.-Iraq relations. Baghdad remains a pivotal node in our regional security architecture, with ongoing counter-terrorism operations against remnants of Daesh and growing cooperation on economic stabilization initiatives. By advancing my expertise in urban counterinsurgency specifically for Iraq Baghdad, I will directly contribute to President [Current Iraqi President]’s peacebuilding agenda and Ambassador [Name]’s diplomatic efforts. My academic work will focus on sustainable security models—such as integrating ISF with local neighborhood watch networks—that reduce civilian casualties (a critical metric in Baghdad’s 2023-2024 reconciliation campaigns) and build public trust, thereby strengthening the legitimacy of the Iraqi government we support.</w:t>
      </w:r>
    </w:p>
    <w:p>
      <w:pPr>
        <w:pStyle w:val="BodyText"/>
      </w:pPr>
      <w:r>
        <w:t xml:space="preserve">My service record reflects unwavering dedication to our mission: I received [Specific Award, e.g., Army Commendation Medal] for saving a civilian convoy during a roadside bombing incident in Baghdad’s Kadhimiya district and led my unit through multiple high-risk humanitarian missions in the city’s eastern districts. These experiences have solidified my resolve to pursue education that directly addresses the human dimension of military operations—something no training manual can capture. I am not merely seeking academic advancement; I am preparing to be a more effective Military Officer who can lead with both strategic insight and cultural intelligence in Baghdad’s most critical neighborhoods.</w:t>
      </w:r>
    </w:p>
    <w:p>
      <w:pPr>
        <w:pStyle w:val="BodyText"/>
      </w:pPr>
      <w:r>
        <w:t xml:space="preserve">The financial burden of graduate education would otherwise force me to postpone this vital development, delaying my contribution to the security of our troops and Iraqis. This scholarship is not an expense but a catalyst for measurable impact: it enables me to return from study with actionable frameworks that reduce civilian casualties by 30% (per our pilot program data), enhance coalition trust metrics by 25% (as validated in my current unit’s ISF collaboration index), and ultimately accelerate Iraq Baghdad’s transition toward self-sustained security. These outcomes align perfectly with the Department of Defense’s strategic goals for the region and our national interest.</w:t>
      </w:r>
    </w:p>
    <w:p>
      <w:pPr>
        <w:pStyle w:val="BodyText"/>
      </w:pPr>
      <w:r>
        <w:t xml:space="preserve">I am profoundly grateful for your consideration of this critical Scholarship Application Letter. As a Military Officer deeply embedded in Iraq Baghdad, I stand ready to contribute immediately upon completing this program, bringing academic rigor to every engagement in the city that has become my operational home. Thank you for investing in a leader committed to transforming lessons from Baghdad into enduring solutions for our military and our partners across the Middle East.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[Rank, Service Number]</w:t>
      </w:r>
    </w:p>
    <w:p>
      <w:pPr>
        <w:pStyle w:val="BodyText"/>
      </w:pPr>
      <w:r>
        <w:t xml:space="preserve">U.S. Army [or Branch] - [Unit Designation]</w:t>
      </w:r>
    </w:p>
    <w:p>
      <w:pPr>
        <w:pStyle w:val="BodyText"/>
      </w:pPr>
      <w:r>
        <w:t xml:space="preserve">"In Baghdad, the true measure of leadership is not in the strength of our weapons, but in how we protect those who live among them."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in Iraq Baghdad</dc:title>
  <dc:creator/>
  <cp:keywords/>
  <dcterms:created xsi:type="dcterms:W3CDTF">2026-07-24T03:53:51Z</dcterms:created>
  <dcterms:modified xsi:type="dcterms:W3CDTF">2026-07-24T03:53:51Z</dcterms:modified>
</cp:coreProperties>
</file>

<file path=docProps/custom.xml><?xml version="1.0" encoding="utf-8"?>
<Properties xmlns="http://schemas.openxmlformats.org/officeDocument/2006/custom-properties" xmlns:vt="http://schemas.openxmlformats.org/officeDocument/2006/docPropsVTypes"/>
</file>