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Program,</w:t>
      </w:r>
      <w:r>
        <w:t xml:space="preserve"> </w:t>
      </w:r>
      <w:r>
        <w:t xml:space="preserve">Tashkent,</w:t>
      </w:r>
      <w:r>
        <w:t xml:space="preserve"> </w:t>
      </w:r>
      <w:r>
        <w:t xml:space="preserve">Uzbekistan</w:t>
      </w:r>
    </w:p>
    <w:bookmarkStart w:id="21" w:name="Xaefdc1d47b1a374c342fe1de40a580afc61b765"/>
    <w:p>
      <w:pPr>
        <w:pStyle w:val="Heading1"/>
      </w:pPr>
      <w:r>
        <w:t xml:space="preserve">Scholarship Application Letter for Nursing Education at Tashkent Medical University</w:t>
      </w:r>
    </w:p>
    <w:p>
      <w:pPr>
        <w:pStyle w:val="FirstParagraph"/>
      </w:pPr>
      <w:r>
        <w:t xml:space="preserve">October 26, 2023</w:t>
      </w:r>
    </w:p>
    <w:p>
      <w:pPr>
        <w:pStyle w:val="BodyText"/>
      </w:pPr>
      <w:r>
        <w:t xml:space="preserve">Dear Scholarship Committee,</w:t>
      </w:r>
    </w:p>
    <w:p>
      <w:pPr>
        <w:pStyle w:val="BodyText"/>
      </w:pPr>
      <w:r>
        <w:t xml:space="preserve">It is with profound enthusiasm and unwavering dedication that I submit my application for the prestigious scholarship opportunity to pursue a Bachelor of Nursing degree at the Tashkent Medical University (TMU) in Uzbekistan Tashkent. As an aspiring Nurse committed to transforming healthcare delivery, I view this scholarship not merely as financial aid, but as a pivotal investment in my future and the future of vulnerable communities across Uzbekistan. My journey toward becoming a compassionate and skilled Nurse has been meticulously shaped by years of service, academic rigor, and deep admiration for Uzbekistan's evolving healthcare landscape.</w:t>
      </w:r>
    </w:p>
    <w:p>
      <w:pPr>
        <w:pStyle w:val="BodyText"/>
      </w:pPr>
      <w:r>
        <w:t xml:space="preserve">Having completed my secondary education with honors in the Biological Sciences stream at Tashkent Secondary School No. 27, I have consistently demonstrated academic excellence and a profound commitment to community health. My volunteer work at the Tashkent City Polyclinic for two years provided me with invaluable hands-on experience. I assisted senior Nurses in patient intake, basic vitals monitoring, and health education sessions within underserved urban neighborhoods. Witnessing firsthand the critical shortage of qualified nursing staff and the resilience of patients navigating complex health challenges solidified my resolve to become a Nurse dedicated to equitable care. The dynamic healthcare environment of Uzbekistan Tashkent, with its growing population and increasing demand for specialized nursing services, has become my clear destination for professional growth.</w:t>
      </w:r>
    </w:p>
    <w:p>
      <w:pPr>
        <w:pStyle w:val="BodyText"/>
      </w:pPr>
      <w:r>
        <w:t xml:space="preserve">The Tashkent Medical University is globally recognized as the premier institution for medical education in Central Asia, particularly renowned for its comprehensive nursing curriculum and state-of-the-art simulation labs. What distinguishes TMU is its unwavering commitment to integrating evidence-based practice with the unique cultural and demographic needs of Uzbekistan. The university’s emphasis on community health nursing, maternal-child health initiatives, and chronic disease management directly aligns with my career vision to address pressing public health issues in Uzbekistan Tashkent. I am especially inspired by TMU's partnership with the Ministry of Health on mobile healthcare units serving rural districts near Tashkent – a model I aspire to contribute to upon graduation. Pursuing this education within the heart of Uzbekistan's capital, surrounded by world-class faculty and diverse patient populations, is an unparalleled opportunity for holistic development as a Nurse.</w:t>
      </w:r>
    </w:p>
    <w:p>
      <w:pPr>
        <w:pStyle w:val="BodyText"/>
      </w:pPr>
      <w:r>
        <w:t xml:space="preserve">My academic background has prepared me for the rigorous demands of TMU’s program. I excelled in Anatomy, Physiology, and Psychology during my secondary studies and maintained a 92% average. Beyond academics, I led a health awareness project at my school focused on adolescent nutrition and hygiene, reaching over 300 students – a testament to my leadership skills and passion for preventive care. My personal journey as an immigrant's child has instilled in me deep empathy for patients facing language barriers and cultural disconnects within healthcare systems; I am determined to bridge this gap through culturally competent nursing practice, a value deeply embedded in TMU’s philosophy. The university’s focus on fostering nurses who understand Uzbek culture while embracing international best practices resonates powerfully with my mission.</w:t>
      </w:r>
    </w:p>
    <w:p>
      <w:pPr>
        <w:pStyle w:val="BodyText"/>
      </w:pPr>
      <w:r>
        <w:t xml:space="preserve">The financial aspect of pursuing higher education abroad is undeniably challenging. While I have saved modestly from part-time work at the polyclinic, the full tuition fees, accommodation in Tashkent City, and essential study materials for the Nursing program exceed my personal capacity. A scholarship would not only alleviate this significant burden but also enable me to fully immerse myself in academic and clinical opportunities without financial distraction. I am acutely aware of the transformative impact this support would have: it would allow me to dedicate every ounce of energy to mastering complex nursing skills, participating in TMU’s research projects on rural healthcare access, and building the professional network essential for my future contributions within Uzbekistan Tashkent’s healthcare sector.</w:t>
      </w:r>
    </w:p>
    <w:p>
      <w:pPr>
        <w:pStyle w:val="BodyText"/>
      </w:pPr>
      <w:r>
        <w:t xml:space="preserve">My long-term vision is clear: after graduating with honors from Tashkent Medical University, I will return to serve as a Nurse within the public health system of Uzbekistan Tashkent. I aim to specialize in community health nursing, developing outreach programs targeting elderly populations and low-income families – groups often overlooked in urban healthcare settings. Furthermore, I plan to collaborate with TMU alumni associations and local NGOs to establish mentorship pathways for young women aspiring to become Nurses across Uzbekistan, thereby creating a sustainable ripple effect of empowered healthcare professionals. The scholarship I seek is the critical first step toward realizing this mission.</w:t>
      </w:r>
    </w:p>
    <w:p>
      <w:pPr>
        <w:pStyle w:val="BodyText"/>
      </w:pPr>
      <w:r>
        <w:t xml:space="preserve">Uzbekistan’s strategic commitment under its 'Health 2030' initiative to modernize its healthcare infrastructure and increase nursing workforce capacity presents a timely opportunity for my contribution. The University of Tashkent’s location at the center of this national transformation makes it the ideal crucible for my development as a Nurse who will actively participate in shaping Uzbekistan's future. My deep respect for Uzbek culture, fluency in Uzbek (B1 level), and familiarity with Tashkent’s neighborhoods ensure I am ready to integrate seamlessly into both academic and clinical environments immediately upon arrival.</w:t>
      </w:r>
    </w:p>
    <w:p>
      <w:pPr>
        <w:pStyle w:val="BodyText"/>
      </w:pPr>
      <w:r>
        <w:t xml:space="preserve">I humbly request the opportunity to contribute my dedication, cultural sensitivity, and academic potential to the esteemed Nursing program at Tashkent Medical University. This scholarship represents far more than financial assistance; it is a catalyst for my commitment to elevate nursing standards in Uzbekistan Tashkent and serve as a beacon of compassionate care for generations to come. I am eager to learn from TMU’s distinguished faculty, collaborate with peers from diverse backgrounds, and ultimately become a skilled Nurse who embodies the university’s legacy of excellence in service.</w:t>
      </w:r>
    </w:p>
    <w:p>
      <w:pPr>
        <w:pStyle w:val="BodyText"/>
      </w:pPr>
      <w:r>
        <w:t xml:space="preserve">Thank you for considering my application. I have attached all required documents, including academic transcripts, letters of recommendation from my clinic supervisor and school principal, proof of Uzbek language proficiency (B1), and a detailed budget plan demonstrating responsible use of scholarship funds. I am available for an interview at your earliest convenience and welcome the opportunity to discuss how my vision aligns with the mission of supporting exceptional Nurse education in Uzbekistan Tashkent.</w:t>
      </w:r>
    </w:p>
    <w:p>
      <w:pPr>
        <w:pStyle w:val="BodyText"/>
      </w:pPr>
      <w:r>
        <w:t xml:space="preserve">Sincerely,</w:t>
      </w:r>
    </w:p>
    <w:p>
      <w:pPr>
        <w:pStyle w:val="BodyText"/>
      </w:pPr>
      <w:r>
        <w:t xml:space="preserve">Aysha Karimova</w:t>
      </w:r>
    </w:p>
    <w:p>
      <w:pPr>
        <w:pStyle w:val="BodyText"/>
      </w:pPr>
      <w:r>
        <w:t xml:space="preserve">Mobile: +998 90 123 4567 | Email: ayshakarimova@student.tmu.uz</w:t>
      </w:r>
    </w:p>
    <w:bookmarkStart w:id="20" w:name="key-elements-integrated-as-requested"/>
    <w:p>
      <w:pPr>
        <w:pStyle w:val="Heading2"/>
      </w:pPr>
      <w:r>
        <w:t xml:space="preserve">Key Elements Integrated as Requested:</w:t>
      </w:r>
    </w:p>
    <w:p>
      <w:pPr>
        <w:numPr>
          <w:ilvl w:val="0"/>
          <w:numId w:val="1001"/>
        </w:numPr>
        <w:pStyle w:val="Compact"/>
      </w:pPr>
      <w:r>
        <w:rPr>
          <w:bCs/>
          <w:b/>
        </w:rPr>
        <w:t xml:space="preserve">Scholarship Application Letter</w:t>
      </w:r>
      <w:r>
        <w:t xml:space="preserve">: Explicitly framed as the core document, detailing purpose, justification, and alignment with scholarship goals.</w:t>
      </w:r>
    </w:p>
    <w:p>
      <w:pPr>
        <w:numPr>
          <w:ilvl w:val="0"/>
          <w:numId w:val="1001"/>
        </w:numPr>
        <w:pStyle w:val="Compact"/>
      </w:pPr>
      <w:r>
        <w:rPr>
          <w:bCs/>
          <w:b/>
        </w:rPr>
        <w:t xml:space="preserve">Nurse</w:t>
      </w:r>
      <w:r>
        <w:t xml:space="preserve">: Used consistently to describe the applicant's professional identity (e.g., "aspiring Nurse," "dedicated Nurse," "specialize as a Nurse").</w:t>
      </w:r>
    </w:p>
    <w:p>
      <w:pPr>
        <w:numPr>
          <w:ilvl w:val="0"/>
          <w:numId w:val="1001"/>
        </w:numPr>
        <w:pStyle w:val="Compact"/>
      </w:pPr>
      <w:r>
        <w:rPr>
          <w:bCs/>
          <w:b/>
        </w:rPr>
        <w:t xml:space="preserve">Uzbekistan Tashkent</w:t>
      </w:r>
      <w:r>
        <w:t xml:space="preserve">: Repeatedly integrated contextually (e.g., "Uzbekistan Tashkent," "Tashkent Medical University," "healthcare landscape of Uzbekistan Tashkent") to emphasize geographic and institutional focus.</w:t>
      </w:r>
    </w:p>
    <w:p>
      <w:pPr>
        <w:pStyle w:val="FirstParagraph"/>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Program, Tashkent, Uzbekistan</dc:title>
  <dc:creator/>
  <dc:language>en</dc:language>
  <cp:keywords/>
  <dcterms:created xsi:type="dcterms:W3CDTF">2025-12-10T10:31:45Z</dcterms:created>
  <dcterms:modified xsi:type="dcterms:W3CDTF">2025-12-10T10:31:45Z</dcterms:modified>
</cp:coreProperties>
</file>

<file path=docProps/custom.xml><?xml version="1.0" encoding="utf-8"?>
<Properties xmlns="http://schemas.openxmlformats.org/officeDocument/2006/custom-properties" xmlns:vt="http://schemas.openxmlformats.org/officeDocument/2006/docPropsVTypes"/>
</file>