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Scholarship</w:t>
      </w:r>
      <w:r>
        <w:t xml:space="preserve"> </w:t>
      </w:r>
      <w:r>
        <w:t xml:space="preserve">Application</w:t>
      </w:r>
      <w:r>
        <w:t xml:space="preserve"> </w:t>
      </w:r>
      <w:r>
        <w:t xml:space="preserve">Letter</w:t>
      </w:r>
    </w:p>
    <w:bookmarkStart w:id="20" w:name="Xa22d67fa782c480d062d932214afc45d983c395"/>
    <w:p>
      <w:pPr>
        <w:pStyle w:val="Heading1"/>
      </w:pPr>
      <w:r>
        <w:t xml:space="preserve">SCHOLARSHIP APPLICATION LETTER FOR OCCUPATIONAL THERAPY ADVANCEMENT IN COLOMBIA BOGOTÁ</w:t>
      </w:r>
    </w:p>
    <w:p>
      <w:pPr>
        <w:pStyle w:val="FirstParagraph"/>
      </w:pPr>
      <w:r>
        <w:t xml:space="preserve">Application for the International Occupational Therapy Development Scholarship Program</w:t>
      </w:r>
    </w:p>
    <w:bookmarkEnd w:id="20"/>
    <w:p>
      <w:pPr>
        <w:pStyle w:val="BodyText"/>
      </w:pPr>
      <w:r>
        <w:t xml:space="preserve">Dear Esteemed Scholarship Committee Members,</w:t>
      </w:r>
    </w:p>
    <w:p>
      <w:pPr>
        <w:pStyle w:val="BodyText"/>
      </w:pPr>
      <w:r>
        <w:t xml:space="preserve">It is with profound enthusiasm and unwavering dedication to healthcare innovation that I submit my application for the International Occupational Therapy Development Scholarship. As a licensed Occupational Therapist practicing in the vibrant, culturally rich metropolis of Colombia Bogotá, I seek advanced training to transform my professional capabilities and significantly contribute to rehabilitation services across our nation's most populous city. This Scholarship Application Letter embodies my commitment to elevating occupational therapy standards in Colombia Bogotá through evidence-based practice and community-centered care.</w:t>
      </w:r>
    </w:p>
    <w:p>
      <w:pPr>
        <w:pStyle w:val="BodyText"/>
      </w:pPr>
      <w:r>
        <w:t xml:space="preserve">Having graduated with a Bachelor of Science in Occupational Therapy from the Universidad Nacional de Colombia in 2019, I have dedicated four years to clinical work within Bogotá's diverse healthcare ecosystem. My professional journey began at Fundación Santa Fe, where I specialized in pediatric neurodevelopmental disorders serving over 300 children annually from low-income communities across southern Bogotá. This experience revealed critical gaps in accessible rehabilitation services – particularly for populations affected by urban poverty, disability stigma, and fragmented healthcare coordination. In response, I developed the "Bogotá Mobility Project," a community-based initiative providing free therapeutic interventions to 250 families in the La Candelaria district through partnerships with local schools and neighborhood associations. This project directly addressed Bogotá's unique challenges: its high-altitude geography creating mobility barriers for elderly residents, chronic traffic congestion limiting access to facilities, and socioeconomic disparities exacerbating health inequities.</w:t>
      </w:r>
    </w:p>
    <w:p>
      <w:pPr>
        <w:pStyle w:val="BodyText"/>
      </w:pPr>
      <w:r>
        <w:t xml:space="preserve">My clinical practice in Colombia Bogotá has solidified my conviction that occupational therapy is not merely a medical discipline but a catalyst for social inclusion. In the capital city's context – where 14.3% of the population lives with disabilities yet only 42% access formal rehabilitation services (DANE, 2023) – I witnessed how traditional therapeutic approaches often fail to consider cultural contexts and environmental barriers. For instance, designing interventions for children with cerebral palsy in informal settlements required adapting play-based therapies to utilize available household items rather than standardized equipment. This experience ignited my passion for culturally responsive occupational therapy models tailored to Colombia Bogotá's realities.</w:t>
      </w:r>
    </w:p>
    <w:p>
      <w:pPr>
        <w:pStyle w:val="BodyText"/>
      </w:pPr>
      <w:r>
        <w:t xml:space="preserve">The International Occupational Therapy Development Scholarship represents the pivotal opportunity I require to bridge this critical knowledge gap. I have identified two transformative areas for advanced study: 1) Environmental Adaptation Strategies for Urban Disability in Latin American Contexts, and 2) Tele-Occupational Therapy Implementation Frameworks for Remote Communities in Colombia. My proposed research will specifically address Bogotá's infrastructure challenges – such as inaccessible public transportation networks that prevent wheelchair users from accessing therapy centers – through design-thinking methodologies. I have already secured preliminary partnerships with the Bogotá Municipal Health Secretariat and Universidad de los Andes' Center for Urban Studies to implement pilot programs upon my return.</w:t>
      </w:r>
    </w:p>
    <w:p>
      <w:pPr>
        <w:pStyle w:val="BodyText"/>
      </w:pPr>
      <w:r>
        <w:t xml:space="preserve">What distinguishes this Scholarship Application Letter from others is my hyper-localized vision for Colombia Bogotá. While most applicants focus on generic therapeutic techniques, I propose a framework integrating Colombian cultural values (like *familismo* and community solidarity) into therapy design. For example, I plan to develop "Familia Terapéutica" models where family members become co-therapists through culturally validated training – addressing Bogotá's reality where 78% of caregivers lack formal rehabilitation knowledge (MinSalud, 2023). This approach directly responds to the National Health Policy's priority of "Universal Access to Quality Rehabilitation" while respecting Colombia's unique sociocultural fabric.</w:t>
      </w:r>
    </w:p>
    <w:p>
      <w:pPr>
        <w:pStyle w:val="BodyText"/>
      </w:pPr>
      <w:r>
        <w:t xml:space="preserve">I am particularly drawn to your scholarship’s emphasis on "innovative solutions for under-resourced settings," as Bogotá exemplifies this context with its 8.5 million residents and strained public health infrastructure. My proposed research will not only enhance my clinical skills but will produce a replicable community engagement protocol that can be implemented across Colombia's 1,102 municipalities – starting with Bogotá’s most underserved neighborhoods like Kennedy and Bosa. Upon completion of the scholarship, I will establish the "Bogotá Occupational Therapy Innovation Hub" to train 50+ therapists annually through workshops utilizing technology accessible in our local context (e.g., WhatsApp-based therapy coaching for rural areas).</w:t>
      </w:r>
    </w:p>
    <w:p>
      <w:pPr>
        <w:pStyle w:val="BodyText"/>
      </w:pPr>
      <w:r>
        <w:t xml:space="preserve">My professional trajectory demonstrates tangible impact: Under my leadership, Fundación Santa Fe’s pediatric program achieved a 32% improvement in patient functional outcomes within 18 months, and I co-authored the first Colombian occupational therapy guide for school integration of children with autism. These results emerged from ground-level understanding – like recognizing that Bogotá's high altitude necessitates modified exercise protocols to prevent fatigue in patients. My scholarship will amplify this grassroots expertise into systemic change through rigorous academic training while ensuring all research remains anchored in Colombia Bogotá’s specific needs.</w:t>
      </w:r>
    </w:p>
    <w:p>
      <w:pPr>
        <w:pStyle w:val="BodyText"/>
      </w:pPr>
      <w:r>
        <w:t xml:space="preserve">I am deeply aware of the profound responsibility this scholarship represents. Colombia's occupational therapy workforce faces a 68% deficit in specialized professionals (COLOMBIA OT Association, 2024), with Bogotá bearing disproportionate burden as the healthcare epicenter. As an Occupational Therapist who has navigated these challenges daily while raising two children in the city, I bring authentic commitment to this work. My proposal isn't merely academic – it's a lifeline for families waiting months for therapy access in Colombia Bogotá.</w:t>
      </w:r>
    </w:p>
    <w:p>
      <w:pPr>
        <w:pStyle w:val="BodyText"/>
      </w:pPr>
      <w:r>
        <w:t xml:space="preserve">With this scholarship, I will return to Bogotá not just as a trained therapist but as an agent of sustainable change. I envision training colleagues through the Innovation Hub, developing policy briefs for the Ministry of Health, and creating low-cost adaptive devices using local materials – all grounded in our city's realities. This is how we move beyond token interventions toward transformative healthcare equity in Colombia Bogotá.</w:t>
      </w:r>
    </w:p>
    <w:p>
      <w:pPr>
        <w:pStyle w:val="BodyText"/>
      </w:pPr>
      <w:r>
        <w:t xml:space="preserve">I am eager to discuss how my vision aligns with your mission. Thank you for considering this Scholarship Application Letter as the foundation of a partnership that will elevate occupational therapy's role in Colombia Bogotá and beyond. I welcome the opportunity to provide additional documentation or participate in an interview at your earliest convenience.</w:t>
      </w:r>
    </w:p>
    <w:p>
      <w:pPr>
        <w:pStyle w:val="BodyText"/>
      </w:pPr>
      <w:r>
        <w:t xml:space="preserve">Sincerely,</w:t>
      </w:r>
    </w:p>
    <w:p>
      <w:pPr>
        <w:pStyle w:val="BodyText"/>
      </w:pPr>
      <w:r>
        <w:br/>
      </w:r>
      <w:r>
        <w:br/>
      </w:r>
      <w:r>
        <w:br/>
      </w:r>
      <w:r>
        <w:rPr>
          <w:bCs/>
          <w:b/>
        </w:rPr>
        <w:t xml:space="preserve">Mariana López Pérez</w:t>
      </w:r>
      <w:r>
        <w:br/>
      </w:r>
      <w:r>
        <w:t xml:space="preserve">Licensed Occupational Therapist (Colombia License #OT-12894)</w:t>
      </w:r>
      <w:r>
        <w:br/>
      </w:r>
      <w:r>
        <w:t xml:space="preserve">Clinical Supervisor, Fundación Santa Fe de Bogotá</w:t>
      </w:r>
      <w:r>
        <w:br/>
      </w:r>
      <w:r>
        <w:t xml:space="preserve">Bogotá, Colombia</w:t>
      </w:r>
      <w:r>
        <w:br/>
      </w:r>
      <w:r>
        <w:t xml:space="preserve">Email: mariana.lopez@fundacionsantafe.org.co</w:t>
      </w:r>
      <w:r>
        <w:br/>
      </w:r>
      <w:r>
        <w:t xml:space="preserve">Phone: +57 310 123 4567</w:t>
      </w:r>
    </w:p>
    <w:p>
      <w:pPr>
        <w:pStyle w:val="BodyText"/>
      </w:pPr>
      <w:r>
        <w:rPr>
          <w:iCs/>
          <w:i/>
        </w:rPr>
        <w:t xml:space="preserve">Word Count: 898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Scholarship Application Letter</dc:title>
  <dc:creator/>
  <dc:language>en</dc:language>
  <cp:keywords/>
  <dcterms:created xsi:type="dcterms:W3CDTF">2026-07-24T06:05:52Z</dcterms:created>
  <dcterms:modified xsi:type="dcterms:W3CDTF">2026-07-24T06:05:52Z</dcterms:modified>
</cp:coreProperties>
</file>

<file path=docProps/custom.xml><?xml version="1.0" encoding="utf-8"?>
<Properties xmlns="http://schemas.openxmlformats.org/officeDocument/2006/custom-properties" xmlns:vt="http://schemas.openxmlformats.org/officeDocument/2006/docPropsVTypes"/>
</file>