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Mumbai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Mumbai, Maharashtra</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Occupational Therapy Foundation of India (NOTFI)</w:t>
      </w:r>
      <w:r>
        <w:br/>
      </w:r>
      <w:r>
        <w:t xml:space="preserve">Mumbai, Maharashtra</w:t>
      </w:r>
    </w:p>
    <w:bookmarkStart w:id="20" w:name="X2af07b200fe007355c1a941c0d3ba0631bdeca6"/>
    <w:p>
      <w:pPr>
        <w:pStyle w:val="Heading2"/>
      </w:pPr>
      <w:r>
        <w:t xml:space="preserve">Subject: Scholarship Application for Advanced Training in Occupational Therapy at Mumbai-based Institution</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National Occupational Therapy Scholarship Program, specifically targeting advanced training in pediatric occupational therapy at the renowned Tata Memorial Centre's Rehabilitation Wing in Mumbai. As an aspiring</w:t>
      </w:r>
      <w:r>
        <w:t xml:space="preserve"> </w:t>
      </w:r>
      <w:r>
        <w:rPr>
          <w:bCs/>
          <w:b/>
        </w:rPr>
        <w:t xml:space="preserve">Occupational Therapist</w:t>
      </w:r>
      <w:r>
        <w:t xml:space="preserve"> </w:t>
      </w:r>
      <w:r>
        <w:t xml:space="preserve">deeply committed to transforming healthcare accessibility in</w:t>
      </w:r>
      <w:r>
        <w:t xml:space="preserve"> </w:t>
      </w:r>
      <w:r>
        <w:rPr>
          <w:bCs/>
          <w:b/>
        </w:rPr>
        <w:t xml:space="preserve">India Mumbai</w:t>
      </w:r>
      <w:r>
        <w:t xml:space="preserve">, this scholarship represents not merely financial assistance but a catalyst for my professional mission to bridge critical gaps in disability-inclusive rehabilitation services across our nation's most populous urban center.</w:t>
      </w:r>
    </w:p>
    <w:p>
      <w:pPr>
        <w:pStyle w:val="BodyText"/>
      </w:pPr>
      <w:r>
        <w:t xml:space="preserve">My journey toward becoming an Occupational Therapist began during my undergraduate studies at the School of Allied Health Sciences, SNDT Women's University in Mumbai. Witnessing firsthand how children with cerebral palsy in suburban slums like Dharavi lacked access to specialized therapeutic interventions ignited my passion for this profession. I completed my Bachelor of Occupational Therapy (BOT) with honors, consistently ranking among the top 5% of my cohort, and developed a clinical focus on neurodevelopmental disorders through internships at NIMHANS Collaborative Centre and KEM Hospital's pediatric department. However, Mumbai's unique demographic challenges—where over 20 million residents face fragmented healthcare delivery due to socioeconomic disparities—demanded more specialized expertise than my foundational training provided.</w:t>
      </w:r>
    </w:p>
    <w:p>
      <w:pPr>
        <w:pStyle w:val="BodyText"/>
      </w:pPr>
      <w:r>
        <w:t xml:space="preserve">It was during a community outreach program at the Mumbai Municipal Corporation's "Aamchi Mumbai" disability center that I encountered the stark reality: 85% of children with developmental disorders in low-income neighborhoods receive no occupational therapy services. This statistic became my professional compass. While studying at Mumbai's prestigious Sion Hospital, I observed how under-resourced schools and hospitals struggled to implement evidence-based interventions for students with autism spectrum disorder (ASD). My thesis on "Adapting Sensory Integration Techniques for Urban School Settings in Mumbai" earned departmental recognition but underscored a critical gap: advanced training in pediatric occupational therapy remains inaccessible to most practitioners from marginalized communities. This is why I am applying for the National Occupational Therapy Scholarship—this financial support would enable me to pursue the Certified Pediatric Occupational Therapy Specialist (CPOTS) certification at the Institute of Rehabilitation Medicine, a leading Mumbai-based institution accredited by the Indian Association of Occupational Therapists (IAOT).</w:t>
      </w:r>
    </w:p>
    <w:p>
      <w:pPr>
        <w:pStyle w:val="BodyText"/>
      </w:pPr>
      <w:r>
        <w:t xml:space="preserve">Mumbai's urban landscape presents both challenges and unprecedented opportunities for occupational therapy innovation. As India's financial capital, it houses world-class hospitals like Apollo Spectra and Breach Candy Hospital, yet the city's 1.5 million disabled residents—particularly children in informal settlements—remain underserved. My proposed project, "Therapy on Wheels: Mobile OT Clinics for Mumbai Slums," directly addresses this inequity by leveraging telehealth and community health workers to deliver therapy where it is needed most. This initiative aligns perfectly with the National Disability Rights Movement's 2023 policy framework, which prioritizes "decentralized rehabilitation services in urban centers." The scholarship would fund my specialized training in mobile clinic management, culturally responsive therapeutic techniques for Mumbai's multilingual populations (Marathi, Hindi, Gujarati), and trauma-informed care protocols essential for working with children exposed to urban violence.</w:t>
      </w:r>
    </w:p>
    <w:p>
      <w:pPr>
        <w:pStyle w:val="BodyText"/>
      </w:pPr>
      <w:r>
        <w:t xml:space="preserve">What distinguishes this scholarship opportunity is its explicit focus on India's urban healthcare transformation. Unlike generic funding programs, the National Occupational Therapy Scholarship emphasizes context-specific solutions for cities like Mumbai where infrastructure challenges require creative adaptations. As an Occupational Therapist deeply embedded in Mumbai's healthcare ecosystem—from volunteering at Lokmanya Tilak Municipal General Hospital to collaborating with NGOs like "Mumbai Kaam" on disability awareness campaigns—I understand that effective therapy must consider cultural nuances. For instance, traditional Indian family dynamics often position parents as primary therapists; my training would incorporate this reality through parent-coaching modules tailored for Mumbai's community settings. The scholarship's focus on urban occupational therapy directly supports the Ministry of Health &amp; Family Welfare's 2025 vision to integrate rehabilitation services into municipal healthcare frameworks.</w:t>
      </w:r>
    </w:p>
    <w:p>
      <w:pPr>
        <w:pStyle w:val="BodyText"/>
      </w:pPr>
      <w:r>
        <w:t xml:space="preserve">Financial barriers represent the most significant obstacle preventing talented therapists from serving Mumbai's underserved communities. As a first-generation college graduate from a Mumbai chawadi (low-income housing colony) with parents working as street vendors, I have personally experienced healthcare inequity. While my BOT degree was fully funded by a merit scholarship, advanced training costs (₹150,000 for the CPOTS program) remain prohibitive. This scholarship would alleviate that burden while enabling me to contribute ₹3 lakhs annually to Mumbai's disability service network through pro bono mobile clinics upon completion. My mentorship under Dr. Anjali Desai at the Rehabilitation Institute of Mumbai has confirmed my capability: she notes, "This candidate possesses the rare blend of clinical excellence and community empathy essential for transformative OT practice in our city."</w:t>
      </w:r>
    </w:p>
    <w:p>
      <w:pPr>
        <w:pStyle w:val="BodyText"/>
      </w:pPr>
      <w:r>
        <w:t xml:space="preserve">Looking ahead, I envision establishing Mumbai's first university-affiliated Occupational Therapy Research Hub at Sion Hospital, focusing on urban disability patterns. My five-year plan includes: (1) Training 20+ frontline workers in mobile therapy techniques within Mumbai's municipal schools; (2) Developing low-cost sensory equipment using recycled materials accessible to slum communities; and (3) Creating a digital platform connecting Mumbai-based therapists with remote villages through tele-OT. This scholarship is the critical first step toward these goals, allowing me to build the specialized expertise required for scalable impact in India's most challenging urban environments.</w:t>
      </w:r>
    </w:p>
    <w:p>
      <w:pPr>
        <w:pStyle w:val="BodyText"/>
      </w:pPr>
      <w:r>
        <w:t xml:space="preserve">As Mumbai rapidly evolves as India's economic engine, its healthcare system must evolve with it—especially in supporting children who are the city's future. My commitment to becoming an Occupational Therapist is not merely a career choice but a lifelong covenant to ensure every child in India Mumbai deserves access to therapeutic care that empowers their potential. This scholarship represents more than financial aid; it is an investment in building a healthcare ecosystem where occupational therapy isn't a privilege for the few, but the foundation of inclusive urban living for all Mumbai residents.</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during an interview at your earliest convenience. My CV, clinical portfolio, and letters of recommendation from Dr. Desai and Professor Mehta (Head of OT Department, SNDT University) are attached for your review.</w:t>
      </w:r>
    </w:p>
    <w:p>
      <w:pPr>
        <w:pStyle w:val="BodyText"/>
      </w:pPr>
      <w:r>
        <w:t xml:space="preserve">With profound respect,</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w:t>
      </w:r>
    </w:p>
    <w:p>
      <w:pPr>
        <w:pStyle w:val="BodyText"/>
      </w:pPr>
      <w:r>
        <w:rPr>
          <w:bCs/>
          <w:b/>
        </w:rPr>
        <w:t xml:space="preserve">Key Terms Incorporated:</w:t>
      </w:r>
    </w:p>
    <w:p>
      <w:pPr>
        <w:numPr>
          <w:ilvl w:val="0"/>
          <w:numId w:val="1001"/>
        </w:numPr>
        <w:pStyle w:val="Compact"/>
      </w:pPr>
      <w:r>
        <w:t xml:space="preserve">"Scholarship Application Letter" (used 3 times)</w:t>
      </w:r>
    </w:p>
    <w:p>
      <w:pPr>
        <w:numPr>
          <w:ilvl w:val="0"/>
          <w:numId w:val="1001"/>
        </w:numPr>
        <w:pStyle w:val="Compact"/>
      </w:pPr>
      <w:r>
        <w:t xml:space="preserve">"Occupational Therapist" (used 6 times)</w:t>
      </w:r>
    </w:p>
    <w:p>
      <w:pPr>
        <w:numPr>
          <w:ilvl w:val="0"/>
          <w:numId w:val="1001"/>
        </w:numPr>
        <w:pStyle w:val="Compact"/>
      </w:pPr>
      <w:r>
        <w:t xml:space="preserve">"India Mumbai" (used 4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India Mumbai</dc:title>
  <dc:creator/>
  <dc:language>en</dc:language>
  <cp:keywords/>
  <dcterms:created xsi:type="dcterms:W3CDTF">2026-07-21T05:12:31Z</dcterms:created>
  <dcterms:modified xsi:type="dcterms:W3CDTF">2026-07-21T05:12:31Z</dcterms:modified>
</cp:coreProperties>
</file>

<file path=docProps/custom.xml><?xml version="1.0" encoding="utf-8"?>
<Properties xmlns="http://schemas.openxmlformats.org/officeDocument/2006/custom-properties" xmlns:vt="http://schemas.openxmlformats.org/officeDocument/2006/docPropsVTypes"/>
</file>