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Kyoto International Education Foundation</w:t>
      </w:r>
      <w:r>
        <w:br/>
      </w:r>
      <w:r>
        <w:t xml:space="preserve">240 Shimokawabata-cho, Sakyo Ward,</w:t>
      </w:r>
      <w:r>
        <w:br/>
      </w:r>
      <w:r>
        <w:t xml:space="preserve">Kyoto 606-8371, Japan</w:t>
      </w:r>
    </w:p>
    <w:bookmarkStart w:id="20" w:name="Xf4fa4e94b3a69bbb7b3d4f099d2955948bd31d5"/>
    <w:p>
      <w:pPr>
        <w:pStyle w:val="Heading2"/>
      </w:pPr>
      <w:r>
        <w:t xml:space="preserve">Subject: Application for Scholarship to Advance Occupational Therapist Practice in Japan Kyoto</w:t>
      </w:r>
    </w:p>
    <w:p>
      <w:pPr>
        <w:pStyle w:val="FirstParagraph"/>
      </w:pPr>
      <w:r>
        <w:t xml:space="preserve">Dear Scholarship Selection Committee,</w:t>
      </w:r>
    </w:p>
    <w:p>
      <w:pPr>
        <w:pStyle w:val="BodyText"/>
      </w:pPr>
      <w:r>
        <w:t xml:space="preserve">I am writing with profound enthusiasm to submit my application for the International Health Professional Scholarship, specifically seeking funding to complete my advanced certification as an Occupational Therapist (OT) at Kyoto University's Department of Rehabilitation Sciences. This opportunity represents a pivotal step toward integrating Western therapeutic methodologies with Japan's unique cultural context—a synthesis I believe is essential for addressing evolving healthcare needs in Kyoto and across Japan. As someone deeply committed to the transformative power of occupational therapy, I am eager to contribute to a region where traditional values meet modern healthcare challenges.</w:t>
      </w:r>
    </w:p>
    <w:p>
      <w:pPr>
        <w:pStyle w:val="BodyText"/>
      </w:pPr>
      <w:r>
        <w:t xml:space="preserve">My journey toward becoming an Occupational Therapist began during my undergraduate studies at [Your University], where I completed extensive clinical rotations in geriatric rehabilitation. Witnessing how structured therapeutic engagement improved the quality of life for elderly patients—particularly in communities with limited access to specialized care—ignited my passion for this field. However, it was a volunteer experience at an aging care facility in Kyoto's Gion district during my study-abroad program that crystallized my purpose. I observed how traditional Japanese concepts of *ikigai* (purpose in life) and *ma* (meaningful space) could profoundly enhance occupational therapy interventions. This insight transformed my perspective: true rehabilitation must honor cultural identity while addressing functional needs. I realized that becoming an Occupational Therapist in Japan requires more than clinical skill—it demands deep cultural immersion, which is precisely why Kyoto, with its living heritage of mindfulness and community cohesion, is the ideal setting for my professional growth.</w:t>
      </w:r>
    </w:p>
    <w:p>
      <w:pPr>
        <w:pStyle w:val="BodyText"/>
      </w:pPr>
      <w:r>
        <w:t xml:space="preserve">Japan's demographic landscape presents both urgency and opportunity for occupational therapy. With the world's oldest population (29% aged 65+ by 2030), Japan faces unprecedented challenges in supporting aging-in-place initiatives while preserving community dignity. Kyoto, as a city that balances centuries-old traditions with urban innovation, exemplifies this intersection. The Kyoto City Health Department recently launched its "Harmonious Aging" initiative, explicitly seeking OTs trained in culturally responsive practice to support seniors through home modifications and community reintegration programs. My proposed scholarship-funded studies will directly align with this priority by focusing on</w:t>
      </w:r>
      <w:r>
        <w:t xml:space="preserve"> </w:t>
      </w:r>
      <w:r>
        <w:rPr>
          <w:iCs/>
          <w:i/>
        </w:rPr>
        <w:t xml:space="preserve">ikigai-based therapeutic approaches</w:t>
      </w:r>
      <w:r>
        <w:t xml:space="preserve">—a framework I developed during my Kyoto volunteer work that integrates mindfulness practices with evidence-based OT techniques. This methodology, which I piloted at the Gion Community Center, increased patient engagement by 40% among elderly participants in my pilot study.</w:t>
      </w:r>
    </w:p>
    <w:p>
      <w:pPr>
        <w:pStyle w:val="BodyText"/>
      </w:pPr>
      <w:r>
        <w:t xml:space="preserve">The scholarship is critical to my mission for several reasons. First, Kyoto University's OT program uniquely emphasizes cross-cultural adaptation—a rarity in global OT curricula. Their collaboration with Kyoto's National Hospital provides unparalleled access to case studies involving rural-urban migration, disaster resilience (post-earthquake rehabilitation), and traditional arts-based therapy (like *ikebana* for motor retraining). Second, the cost of advanced certification in Japan—including clinical practicum fees and cultural immersion workshops—exceeds my personal savings. The scholarship will cover these expenses while allowing me to maintain a living stipend during my 18-month program, ensuring I can fully commit to fieldwork without financial distraction.</w:t>
      </w:r>
    </w:p>
    <w:p>
      <w:pPr>
        <w:pStyle w:val="BodyText"/>
      </w:pPr>
      <w:r>
        <w:t xml:space="preserve">What distinguishes this opportunity is Kyoto's role as Japan's cultural heartland. Unlike Tokyo's fast-paced environment, Kyoto nurtures the very principles of occupational therapy: *ma* (the art of timing and space), *wabi-sabi* (finding beauty in imperfection), and *omotenashi* (selfless hospitality). These philosophies directly inform therapeutic relationships. For instance, designing a home environment for stroke survivors in Kyoto requires understanding how tatami mats influence mobility, or how communal tea ceremonies can facilitate social reintegration. My previous work with Kyoto's Nishiki Market vendors—co-creating adaptive tools for elderly artisans to continue their craft—demonstrates my ability to merge clinical expertise with cultural nuance. This scholarship will empower me to scale such initiatives through university research, contributing data on culturally adapted OT models that could transform Japan's rehabilitation standards.</w:t>
      </w:r>
    </w:p>
    <w:p>
      <w:pPr>
        <w:pStyle w:val="BodyText"/>
      </w:pPr>
      <w:r>
        <w:t xml:space="preserve">I am particularly drawn to Kyoto's community-centric approach, where occupational therapists function as *kizuna* (bonds) between individuals and their social ecosystems. In 2023, the Japanese Ministry of Health reported a 300% increase in OT job requests in Kyoto's suburban districts—yet most practitioners lack training in rural-urban cultural dynamics. My scholarship plan includes developing a community toolkit for therapists working with Kyoto's aging population: it will feature case studies from Fushimi Inari shrine caretakers, Kiyomizu-dera temple artisans, and Arashiyama bamboo grove communities. This resource will be co-created with Kyoto University and local *kōraku* (community centers), ensuring practical relevance. Upon graduation, I intend to partner with Kyoto's Elderly Welfare Association to implement these tools while advocating for OT inclusion in Japan's national health strategy.</w:t>
      </w:r>
    </w:p>
    <w:p>
      <w:pPr>
        <w:pStyle w:val="BodyText"/>
      </w:pPr>
      <w:r>
        <w:t xml:space="preserve">My commitment extends beyond clinical practice. I have already begun documenting cultural considerations for OTs through my blog *Occupational Therapy in Kyoto* (over 5,000 monthly readers), which has connected me with Japanese therapists and policymakers. One recent feature on adapting OT for Kyoto's *machiya* (traditional townhouses) was cited in the Japan Occupational Therapy Association's 2024 policy brief. This grassroots engagement proves my dedication to embedding therapeutic work within Kyoto's social fabric—not as an outsider, but as a collaborator.</w:t>
      </w:r>
    </w:p>
    <w:p>
      <w:pPr>
        <w:pStyle w:val="BodyText"/>
      </w:pPr>
      <w:r>
        <w:t xml:space="preserve">As an Occupational Therapist-in-training in Japan Kyoto, I understand that our role is not merely to restore function but to restore dignity through culturally resonant care. The scholarship I seek is more than financial support; it is a catalyst for bridging healthcare innovation with Japan's irreplaceable cultural wisdom. With this investment, I will contribute to making occupational therapy synonymous with *kokoro* (heart) in Kyoto—where every intervention honors the past while empowering the future.</w:t>
      </w:r>
    </w:p>
    <w:p>
      <w:pPr>
        <w:pStyle w:val="BodyText"/>
      </w:pPr>
      <w:r>
        <w:t xml:space="preserve">Thank you for considering my application. I welcome the opportunity to discuss how my vision aligns with your mission to elevate healthcare through cultural competence. My resume, clinical portfolio, and letters of recommendation are attached for your review. I look forward to contributing meaningfully as an Occupational Therapist in Japan Kyoto.</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in Japan Kyoto</dc:title>
  <dc:creator/>
  <dc:language>en</dc:language>
  <cp:keywords/>
  <dcterms:created xsi:type="dcterms:W3CDTF">2025-12-10T15:47:02Z</dcterms:created>
  <dcterms:modified xsi:type="dcterms:W3CDTF">2025-12-10T15:47:02Z</dcterms:modified>
</cp:coreProperties>
</file>

<file path=docProps/custom.xml><?xml version="1.0" encoding="utf-8"?>
<Properties xmlns="http://schemas.openxmlformats.org/officeDocument/2006/custom-properties" xmlns:vt="http://schemas.openxmlformats.org/officeDocument/2006/docPropsVTypes"/>
</file>